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6DD" w:rsidRPr="009856DD" w:rsidRDefault="009856DD" w:rsidP="009856DD">
      <w:pPr>
        <w:shd w:val="clear" w:color="auto" w:fill="FFFFFF"/>
        <w:tabs>
          <w:tab w:val="left" w:pos="567"/>
          <w:tab w:val="left" w:pos="4050"/>
          <w:tab w:val="right" w:pos="9900"/>
        </w:tabs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tbl>
      <w:tblPr>
        <w:tblStyle w:val="a4"/>
        <w:tblW w:w="0" w:type="auto"/>
        <w:tblInd w:w="4957" w:type="dxa"/>
        <w:tblLook w:val="04A0" w:firstRow="1" w:lastRow="0" w:firstColumn="1" w:lastColumn="0" w:noHBand="0" w:noVBand="1"/>
      </w:tblPr>
      <w:tblGrid>
        <w:gridCol w:w="4110"/>
      </w:tblGrid>
      <w:tr w:rsidR="009856DD" w:rsidRPr="009856DD" w:rsidTr="00433C6B"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:rsidR="009856DD" w:rsidRPr="009856DD" w:rsidRDefault="009856DD" w:rsidP="009856DD">
            <w:pPr>
              <w:tabs>
                <w:tab w:val="left" w:pos="3686"/>
                <w:tab w:val="left" w:pos="4050"/>
                <w:tab w:val="right" w:pos="9900"/>
              </w:tabs>
              <w:ind w:right="-81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9856DD">
              <w:rPr>
                <w:rFonts w:ascii="Times New Roman" w:hAnsi="Times New Roman"/>
                <w:sz w:val="28"/>
                <w:szCs w:val="28"/>
                <w:lang w:bidi="en-US"/>
              </w:rPr>
              <w:t>ЗАТВЕРДЖУЮ</w:t>
            </w:r>
          </w:p>
          <w:p w:rsidR="009856DD" w:rsidRPr="009856DD" w:rsidRDefault="009856DD" w:rsidP="009856DD">
            <w:pPr>
              <w:tabs>
                <w:tab w:val="left" w:pos="3686"/>
                <w:tab w:val="left" w:pos="4050"/>
                <w:tab w:val="right" w:pos="9900"/>
              </w:tabs>
              <w:ind w:right="-81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proofErr w:type="spellStart"/>
            <w:r w:rsidRPr="009856DD">
              <w:rPr>
                <w:rFonts w:ascii="Times New Roman" w:hAnsi="Times New Roman"/>
                <w:sz w:val="28"/>
                <w:szCs w:val="28"/>
                <w:lang w:bidi="en-US"/>
              </w:rPr>
              <w:t>В.о</w:t>
            </w:r>
            <w:proofErr w:type="spellEnd"/>
            <w:r w:rsidRPr="009856DD">
              <w:rPr>
                <w:rFonts w:ascii="Times New Roman" w:hAnsi="Times New Roman"/>
                <w:sz w:val="28"/>
                <w:szCs w:val="28"/>
                <w:lang w:bidi="en-US"/>
              </w:rPr>
              <w:t xml:space="preserve">. директора </w:t>
            </w:r>
            <w:proofErr w:type="spellStart"/>
            <w:r w:rsidRPr="009856DD">
              <w:rPr>
                <w:rFonts w:ascii="Times New Roman" w:hAnsi="Times New Roman"/>
                <w:sz w:val="28"/>
                <w:szCs w:val="28"/>
                <w:lang w:bidi="en-US"/>
              </w:rPr>
              <w:t>Харківського</w:t>
            </w:r>
            <w:proofErr w:type="spellEnd"/>
            <w:r w:rsidRPr="009856DD">
              <w:rPr>
                <w:rFonts w:ascii="Times New Roman" w:hAnsi="Times New Roman"/>
                <w:sz w:val="28"/>
                <w:szCs w:val="28"/>
                <w:lang w:bidi="en-US"/>
              </w:rPr>
              <w:t xml:space="preserve"> </w:t>
            </w:r>
            <w:proofErr w:type="spellStart"/>
            <w:r w:rsidRPr="009856DD">
              <w:rPr>
                <w:rFonts w:ascii="Times New Roman" w:hAnsi="Times New Roman"/>
                <w:sz w:val="28"/>
                <w:szCs w:val="28"/>
                <w:lang w:bidi="en-US"/>
              </w:rPr>
              <w:t>республіканського</w:t>
            </w:r>
            <w:proofErr w:type="spellEnd"/>
            <w:r w:rsidRPr="009856DD">
              <w:rPr>
                <w:rFonts w:ascii="Times New Roman" w:hAnsi="Times New Roman"/>
                <w:sz w:val="28"/>
                <w:szCs w:val="28"/>
                <w:lang w:bidi="en-US"/>
              </w:rPr>
              <w:t xml:space="preserve">              </w:t>
            </w:r>
            <w:proofErr w:type="spellStart"/>
            <w:r w:rsidRPr="009856DD">
              <w:rPr>
                <w:rFonts w:ascii="Times New Roman" w:hAnsi="Times New Roman"/>
                <w:sz w:val="28"/>
                <w:szCs w:val="28"/>
                <w:lang w:bidi="en-US"/>
              </w:rPr>
              <w:t>ліцею-інтернату</w:t>
            </w:r>
            <w:proofErr w:type="spellEnd"/>
            <w:r w:rsidRPr="009856DD">
              <w:rPr>
                <w:rFonts w:ascii="Times New Roman" w:hAnsi="Times New Roman"/>
                <w:sz w:val="28"/>
                <w:szCs w:val="28"/>
                <w:lang w:bidi="en-US"/>
              </w:rPr>
              <w:t xml:space="preserve"> спортивного </w:t>
            </w:r>
            <w:proofErr w:type="spellStart"/>
            <w:r w:rsidRPr="009856DD">
              <w:rPr>
                <w:rFonts w:ascii="Times New Roman" w:hAnsi="Times New Roman"/>
                <w:sz w:val="28"/>
                <w:szCs w:val="28"/>
                <w:lang w:bidi="en-US"/>
              </w:rPr>
              <w:t>профілю</w:t>
            </w:r>
            <w:proofErr w:type="spellEnd"/>
          </w:p>
          <w:p w:rsidR="009856DD" w:rsidRPr="009856DD" w:rsidRDefault="009856DD" w:rsidP="009856DD">
            <w:pPr>
              <w:tabs>
                <w:tab w:val="left" w:pos="3686"/>
                <w:tab w:val="left" w:pos="4050"/>
                <w:tab w:val="right" w:pos="9900"/>
              </w:tabs>
              <w:ind w:right="-81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9856DD">
              <w:rPr>
                <w:rFonts w:ascii="Times New Roman" w:hAnsi="Times New Roman"/>
                <w:sz w:val="28"/>
                <w:szCs w:val="28"/>
                <w:lang w:bidi="en-US"/>
              </w:rPr>
              <w:t xml:space="preserve">  _________ </w:t>
            </w:r>
            <w:proofErr w:type="spellStart"/>
            <w:r w:rsidRPr="009856DD">
              <w:rPr>
                <w:rFonts w:ascii="Times New Roman" w:hAnsi="Times New Roman"/>
                <w:sz w:val="28"/>
                <w:szCs w:val="28"/>
                <w:lang w:bidi="en-US"/>
              </w:rPr>
              <w:t>Микола</w:t>
            </w:r>
            <w:proofErr w:type="spellEnd"/>
            <w:r w:rsidRPr="009856DD">
              <w:rPr>
                <w:rFonts w:ascii="Times New Roman" w:hAnsi="Times New Roman"/>
                <w:sz w:val="28"/>
                <w:szCs w:val="28"/>
                <w:lang w:bidi="en-US"/>
              </w:rPr>
              <w:t xml:space="preserve"> ГАЛАШКО</w:t>
            </w:r>
          </w:p>
          <w:p w:rsidR="009856DD" w:rsidRPr="009856DD" w:rsidRDefault="009856DD" w:rsidP="009856DD">
            <w:pPr>
              <w:tabs>
                <w:tab w:val="left" w:pos="3686"/>
                <w:tab w:val="left" w:pos="4050"/>
                <w:tab w:val="right" w:pos="9900"/>
              </w:tabs>
              <w:ind w:right="-81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</w:p>
          <w:p w:rsidR="009856DD" w:rsidRPr="009856DD" w:rsidRDefault="009856DD" w:rsidP="009856DD">
            <w:pPr>
              <w:tabs>
                <w:tab w:val="left" w:pos="3686"/>
                <w:tab w:val="left" w:pos="4050"/>
                <w:tab w:val="right" w:pos="9900"/>
              </w:tabs>
              <w:ind w:right="-81"/>
              <w:jc w:val="both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9856DD">
              <w:rPr>
                <w:rFonts w:ascii="Times New Roman" w:hAnsi="Times New Roman"/>
                <w:sz w:val="28"/>
                <w:szCs w:val="28"/>
                <w:lang w:bidi="en-US"/>
              </w:rPr>
              <w:t>«____»  ____________ 2026</w:t>
            </w:r>
          </w:p>
        </w:tc>
      </w:tr>
    </w:tbl>
    <w:p w:rsidR="009856DD" w:rsidRDefault="009856DD" w:rsidP="00A37A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:rsidR="009856DD" w:rsidRDefault="009856DD" w:rsidP="00A37A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:rsidR="009856DD" w:rsidRDefault="009856DD" w:rsidP="00A37A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:rsidR="009856DD" w:rsidRDefault="009856DD" w:rsidP="00A37A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:rsidR="009856DD" w:rsidRDefault="009856DD" w:rsidP="00A37A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:rsidR="009856DD" w:rsidRDefault="009856DD" w:rsidP="00A37A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:rsidR="009856DD" w:rsidRDefault="009856DD" w:rsidP="00A37A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:rsidR="009856DD" w:rsidRDefault="009856DD" w:rsidP="00A37A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:rsidR="009856DD" w:rsidRDefault="009856DD" w:rsidP="00A37A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:rsidR="009856DD" w:rsidRDefault="009856DD" w:rsidP="00A37A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:rsidR="009856DD" w:rsidRDefault="009856DD" w:rsidP="00A37A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:rsidR="009856DD" w:rsidRDefault="009856DD" w:rsidP="00A37A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:rsidR="009856DD" w:rsidRDefault="009856DD" w:rsidP="00A37A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АЛГОРИТМ ФУНКЦІОНУВАННЯ </w:t>
      </w:r>
    </w:p>
    <w:p w:rsidR="009856DD" w:rsidRDefault="009856DD" w:rsidP="00A37A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ХАРКІВСЬКОГО РЕСПУБЛІКАНСЬКОГО ЛІЦЕЮ-ІНТЕРНАТУ СПОРТИВНОГО ПРОФІЛЮ </w:t>
      </w:r>
    </w:p>
    <w:p w:rsidR="009856DD" w:rsidRDefault="009856DD" w:rsidP="00A37A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в умовах воєнного стану</w:t>
      </w:r>
    </w:p>
    <w:p w:rsidR="009856DD" w:rsidRDefault="009856DD" w:rsidP="00A37A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:rsidR="009856DD" w:rsidRDefault="009856DD" w:rsidP="00A37A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:rsidR="009856DD" w:rsidRDefault="009856DD" w:rsidP="00A37A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:rsidR="009856DD" w:rsidRDefault="009856DD" w:rsidP="00A37A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:rsidR="009856DD" w:rsidRDefault="009856DD" w:rsidP="00A37A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:rsidR="009856DD" w:rsidRDefault="009856DD" w:rsidP="00A37A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:rsidR="009856DD" w:rsidRDefault="009856DD" w:rsidP="00A37A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:rsidR="009856DD" w:rsidRDefault="009856DD" w:rsidP="00A37A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:rsidR="009856DD" w:rsidRDefault="009856DD" w:rsidP="00A37A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:rsidR="009856DD" w:rsidRDefault="009856DD" w:rsidP="00A37A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:rsidR="009856DD" w:rsidRDefault="009856DD" w:rsidP="00A37A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:rsidR="009856DD" w:rsidRDefault="009856DD" w:rsidP="00A37A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:rsidR="009856DD" w:rsidRDefault="009856DD" w:rsidP="00A37A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:rsidR="009856DD" w:rsidRDefault="009856DD" w:rsidP="00A37A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:rsidR="009856DD" w:rsidRDefault="009856DD" w:rsidP="00A37A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:rsidR="009856DD" w:rsidRDefault="009856DD" w:rsidP="00A37A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:rsidR="009856DD" w:rsidRDefault="009856DD" w:rsidP="00A37A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:rsidR="009856DD" w:rsidRDefault="009856DD" w:rsidP="00A37A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:rsidR="009856DD" w:rsidRDefault="009856DD" w:rsidP="00A37A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:rsidR="00116CDB" w:rsidRPr="00116CDB" w:rsidRDefault="00116CDB" w:rsidP="00A37A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</w:pPr>
      <w:r w:rsidRPr="00116CDB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br/>
      </w:r>
    </w:p>
    <w:p w:rsidR="00116CDB" w:rsidRPr="00116CDB" w:rsidRDefault="00116CDB" w:rsidP="007C3FB6">
      <w:pPr>
        <w:spacing w:before="100" w:beforeAutospacing="1" w:after="0" w:line="240" w:lineRule="auto"/>
        <w:ind w:left="636" w:right="636" w:hanging="69"/>
        <w:outlineLvl w:val="3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</w:pPr>
      <w:r w:rsidRPr="00116CD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  <w:lastRenderedPageBreak/>
        <w:t>І. Загальні положення</w:t>
      </w:r>
    </w:p>
    <w:p w:rsidR="00433C6B" w:rsidRDefault="00433C6B" w:rsidP="00433C6B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А</w:t>
      </w:r>
      <w:r w:rsidRPr="00433C6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лгоритм функціонування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Х</w:t>
      </w:r>
      <w:r w:rsidRPr="00433C6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арківського республіканського ліцею-інтерна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ту спортивного профілю </w:t>
      </w:r>
      <w:r w:rsidRPr="00433C6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в умовах воєнного стану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 (далі - Алгоритм)</w:t>
      </w:r>
      <w:r w:rsidRPr="00433C6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 </w:t>
      </w:r>
      <w:r w:rsidR="00116CDB" w:rsidRPr="00433C6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визначає єдиний порядок організації безпечного, неперервного дистанційного освітнього процесу та спортивної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діяльності</w:t>
      </w:r>
      <w:r w:rsidR="00116CDB" w:rsidRPr="00433C6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 в ліцеї-інтернаті в умовах воєнного стану.</w:t>
      </w:r>
      <w:r w:rsidR="00116CDB" w:rsidRPr="00433C6B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</w:t>
      </w:r>
    </w:p>
    <w:p w:rsidR="00F10C07" w:rsidRDefault="00F10C07" w:rsidP="00433C6B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</w:pPr>
      <w:r w:rsidRPr="00433C6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Алгоритм розроблено відповідно </w:t>
      </w:r>
      <w:r w:rsidR="00433C6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до </w:t>
      </w:r>
      <w:r w:rsidR="00433C6B" w:rsidRPr="00433C6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законів України «Про освіту», «Про повну загальну середню освіту», «Про правовий режим воєнного стану», Кодексу цивільного захисту України; постанов Кабінету Міністрів України від 10.03.2017 № 138 «Деякі питання використання захисних споруд цивільного захисту», від 04.09.2026 № 1092 «Деякі питання оптимізації захисту населення та реагування на загрози засобів повітряного нападу»; Положення про дистанційну форму здобуття повної загальної середньої освіти, затвердженого наказом Міністерства освіти і науки України від 08 вересня 2020 року № 1115; Санітарного регламенту для закладів загальної середньої освіти, затвердженого наказом Міністерства охорони здоров’я України від 25 вересня 2020 року № 2205 (зі змінами); Вимог щодо утримання, облаштування та експлуатації </w:t>
      </w:r>
      <w:proofErr w:type="spellStart"/>
      <w:r w:rsidR="00433C6B" w:rsidRPr="00433C6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обʼєктів</w:t>
      </w:r>
      <w:proofErr w:type="spellEnd"/>
      <w:r w:rsidR="00433C6B" w:rsidRPr="00433C6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 фонду захисних споруд цивільного захисту, </w:t>
      </w:r>
      <w:r w:rsidRPr="00433C6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Методичних рекомендацій щодо організації освітнього процесу в закладах загальної середньої освіти в умовах воєнного стану </w:t>
      </w:r>
      <w:r w:rsidR="00647C69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(лист Міністерства освіти і науки України від 11.09.2026                 № 1/19575-26), </w:t>
      </w:r>
      <w:r w:rsidRPr="00433C6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з урахуванням рішень </w:t>
      </w:r>
      <w:r w:rsidR="00396F4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Харківської обласної </w:t>
      </w:r>
      <w:r w:rsidRPr="00433C6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військової адміністрації </w:t>
      </w:r>
      <w:r w:rsidR="00396F4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щодо </w:t>
      </w:r>
      <w:proofErr w:type="spellStart"/>
      <w:r w:rsidR="00396F4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безпекової</w:t>
      </w:r>
      <w:proofErr w:type="spellEnd"/>
      <w:r w:rsidR="00396F4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 ситуації</w:t>
      </w:r>
      <w:r w:rsidR="00396F4B">
        <w:t xml:space="preserve">, </w:t>
      </w:r>
      <w:r w:rsidR="00396F4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спроможності закладу</w:t>
      </w:r>
      <w:r w:rsidR="00396F4B" w:rsidRPr="00396F4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 та наявної матеріально-технічної бази.</w:t>
      </w:r>
    </w:p>
    <w:p w:rsidR="005D0F5D" w:rsidRDefault="007C3FB6" w:rsidP="005D0F5D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ab/>
      </w:r>
    </w:p>
    <w:p w:rsidR="005D0F5D" w:rsidRDefault="005D0F5D" w:rsidP="005D0F5D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ab/>
      </w:r>
      <w:r w:rsidR="007C3FB6">
        <w:rPr>
          <w:rFonts w:ascii="Times New Roman" w:eastAsia="Times New Roman" w:hAnsi="Times New Roman" w:cs="Times New Roman"/>
          <w:b/>
          <w:color w:val="1F1F1F"/>
          <w:sz w:val="28"/>
          <w:szCs w:val="28"/>
          <w:bdr w:val="none" w:sz="0" w:space="0" w:color="auto" w:frame="1"/>
          <w:lang w:eastAsia="uk-UA"/>
        </w:rPr>
        <w:t>ІІ. С</w:t>
      </w:r>
      <w:r w:rsidR="007C3FB6" w:rsidRPr="007C3FB6">
        <w:rPr>
          <w:rFonts w:ascii="Times New Roman" w:eastAsia="Times New Roman" w:hAnsi="Times New Roman" w:cs="Times New Roman"/>
          <w:b/>
          <w:color w:val="1F1F1F"/>
          <w:sz w:val="28"/>
          <w:szCs w:val="28"/>
          <w:bdr w:val="none" w:sz="0" w:space="0" w:color="auto" w:frame="1"/>
          <w:lang w:eastAsia="uk-UA"/>
        </w:rPr>
        <w:t>проможн</w:t>
      </w:r>
      <w:r w:rsidR="007C3FB6">
        <w:rPr>
          <w:rFonts w:ascii="Times New Roman" w:eastAsia="Times New Roman" w:hAnsi="Times New Roman" w:cs="Times New Roman"/>
          <w:b/>
          <w:color w:val="1F1F1F"/>
          <w:sz w:val="28"/>
          <w:szCs w:val="28"/>
          <w:bdr w:val="none" w:sz="0" w:space="0" w:color="auto" w:frame="1"/>
          <w:lang w:eastAsia="uk-UA"/>
        </w:rPr>
        <w:t>ість</w:t>
      </w:r>
      <w:r w:rsidR="007C3FB6" w:rsidRPr="007C3FB6">
        <w:rPr>
          <w:rFonts w:ascii="Times New Roman" w:eastAsia="Times New Roman" w:hAnsi="Times New Roman" w:cs="Times New Roman"/>
          <w:b/>
          <w:color w:val="1F1F1F"/>
          <w:sz w:val="28"/>
          <w:szCs w:val="28"/>
          <w:bdr w:val="none" w:sz="0" w:space="0" w:color="auto" w:frame="1"/>
          <w:lang w:eastAsia="uk-UA"/>
        </w:rPr>
        <w:t xml:space="preserve"> закладу освіти</w:t>
      </w:r>
    </w:p>
    <w:p w:rsidR="005D0F5D" w:rsidRDefault="005D0F5D" w:rsidP="005D0F5D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  <w:bdr w:val="none" w:sz="0" w:space="0" w:color="auto" w:frame="1"/>
          <w:lang w:eastAsia="uk-UA"/>
        </w:rPr>
      </w:pPr>
    </w:p>
    <w:p w:rsidR="007C3FB6" w:rsidRDefault="007C3FB6" w:rsidP="005D0F5D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bdr w:val="none" w:sz="0" w:space="0" w:color="auto" w:frame="1"/>
          <w:lang w:eastAsia="uk-UA"/>
        </w:rPr>
        <w:tab/>
      </w:r>
      <w:r w:rsidR="009B7ED1">
        <w:rPr>
          <w:rFonts w:ascii="Times New Roman" w:hAnsi="Times New Roman"/>
          <w:sz w:val="28"/>
          <w:szCs w:val="28"/>
        </w:rPr>
        <w:t>Х</w:t>
      </w:r>
      <w:r w:rsidR="009B7ED1" w:rsidRPr="000F2F1B">
        <w:rPr>
          <w:rFonts w:ascii="Times New Roman" w:hAnsi="Times New Roman"/>
          <w:sz w:val="28"/>
          <w:szCs w:val="28"/>
        </w:rPr>
        <w:t>арківськ</w:t>
      </w:r>
      <w:r w:rsidR="009B7ED1">
        <w:rPr>
          <w:rFonts w:ascii="Times New Roman" w:hAnsi="Times New Roman"/>
          <w:sz w:val="28"/>
          <w:szCs w:val="28"/>
        </w:rPr>
        <w:t>ий</w:t>
      </w:r>
      <w:r w:rsidR="009B7ED1" w:rsidRPr="000F2F1B">
        <w:rPr>
          <w:rFonts w:ascii="Times New Roman" w:hAnsi="Times New Roman"/>
          <w:sz w:val="28"/>
          <w:szCs w:val="28"/>
        </w:rPr>
        <w:t xml:space="preserve"> республіканськ</w:t>
      </w:r>
      <w:r w:rsidR="009B7ED1">
        <w:rPr>
          <w:rFonts w:ascii="Times New Roman" w:hAnsi="Times New Roman"/>
          <w:sz w:val="28"/>
          <w:szCs w:val="28"/>
        </w:rPr>
        <w:t>ий ліцей</w:t>
      </w:r>
      <w:r w:rsidR="009B7ED1" w:rsidRPr="000F2F1B">
        <w:rPr>
          <w:rFonts w:ascii="Times New Roman" w:hAnsi="Times New Roman"/>
          <w:sz w:val="28"/>
          <w:szCs w:val="28"/>
        </w:rPr>
        <w:t>-інтернат спортивного профілю</w:t>
      </w:r>
      <w:r w:rsidR="009B7ED1">
        <w:rPr>
          <w:rFonts w:ascii="Times New Roman" w:eastAsia="Times New Roman" w:hAnsi="Times New Roman"/>
          <w:sz w:val="28"/>
          <w:szCs w:val="28"/>
          <w:lang w:eastAsia="ru-RU"/>
        </w:rPr>
        <w:t xml:space="preserve"> розміщений в орендованій будівлі за </w:t>
      </w:r>
      <w:proofErr w:type="spellStart"/>
      <w:r w:rsidR="009B7ED1">
        <w:rPr>
          <w:rFonts w:ascii="Times New Roman" w:eastAsia="Times New Roman" w:hAnsi="Times New Roman"/>
          <w:sz w:val="28"/>
          <w:szCs w:val="28"/>
          <w:lang w:eastAsia="ru-RU"/>
        </w:rPr>
        <w:t>адресою</w:t>
      </w:r>
      <w:proofErr w:type="spellEnd"/>
      <w:r w:rsidR="009B7ED1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м.</w:t>
      </w:r>
      <w:r w:rsidRPr="000F2F1B">
        <w:rPr>
          <w:rFonts w:ascii="Times New Roman" w:eastAsia="Times New Roman" w:hAnsi="Times New Roman"/>
          <w:sz w:val="28"/>
          <w:szCs w:val="28"/>
          <w:lang w:eastAsia="ru-RU"/>
        </w:rPr>
        <w:t>Харків</w:t>
      </w:r>
      <w:proofErr w:type="spellEnd"/>
      <w:r w:rsidRPr="000F2F1B">
        <w:rPr>
          <w:rFonts w:ascii="Times New Roman" w:eastAsia="Times New Roman" w:hAnsi="Times New Roman"/>
          <w:sz w:val="28"/>
          <w:szCs w:val="28"/>
          <w:lang w:eastAsia="ru-RU"/>
        </w:rPr>
        <w:t xml:space="preserve">, проспект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Героїв Харкова</w:t>
      </w:r>
      <w:r w:rsidRPr="000F2F1B">
        <w:rPr>
          <w:rFonts w:ascii="Times New Roman" w:eastAsia="Times New Roman" w:hAnsi="Times New Roman"/>
          <w:sz w:val="28"/>
          <w:szCs w:val="28"/>
          <w:lang w:eastAsia="ru-RU"/>
        </w:rPr>
        <w:t xml:space="preserve"> 246-А</w:t>
      </w:r>
      <w:r w:rsidR="009B7ED1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9B7ED1" w:rsidRPr="009B7ED1">
        <w:rPr>
          <w:rFonts w:ascii="Times New Roman" w:eastAsia="Times New Roman" w:hAnsi="Times New Roman"/>
          <w:sz w:val="28"/>
          <w:szCs w:val="28"/>
          <w:lang w:eastAsia="ru-RU"/>
        </w:rPr>
        <w:t>Тип укриття фонду захисних споруд цивільного захисту</w:t>
      </w:r>
      <w:r w:rsidR="009B7E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5567D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9B7ED1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закладу </w:t>
      </w:r>
      <w:r w:rsidR="00A5567D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9B7ED1">
        <w:rPr>
          <w:rFonts w:ascii="Times New Roman" w:eastAsia="Times New Roman" w:hAnsi="Times New Roman"/>
          <w:sz w:val="28"/>
          <w:szCs w:val="28"/>
          <w:lang w:eastAsia="ru-RU"/>
        </w:rPr>
        <w:t xml:space="preserve"> на</w:t>
      </w:r>
      <w:r w:rsidR="00A5567D">
        <w:rPr>
          <w:rFonts w:ascii="Times New Roman" w:eastAsia="Times New Roman" w:hAnsi="Times New Roman"/>
          <w:sz w:val="28"/>
          <w:szCs w:val="28"/>
          <w:lang w:eastAsia="ru-RU"/>
        </w:rPr>
        <w:t xml:space="preserve">йпростіше укриття, у якому </w:t>
      </w:r>
      <w:r w:rsidR="00A5567D" w:rsidRPr="00A5567D">
        <w:rPr>
          <w:rFonts w:ascii="Times New Roman" w:eastAsia="Times New Roman" w:hAnsi="Times New Roman"/>
          <w:sz w:val="28"/>
          <w:szCs w:val="28"/>
          <w:lang w:eastAsia="ru-RU"/>
        </w:rPr>
        <w:t>створені умови для тимчасового перебування людей у разі виникнення небезпеки їх життю та здоров’ю з метою зменшення непрямої дії звичайних засобів ур</w:t>
      </w:r>
      <w:r w:rsidR="005D0F5D">
        <w:rPr>
          <w:rFonts w:ascii="Times New Roman" w:eastAsia="Times New Roman" w:hAnsi="Times New Roman"/>
          <w:sz w:val="28"/>
          <w:szCs w:val="28"/>
          <w:lang w:eastAsia="ru-RU"/>
        </w:rPr>
        <w:t>аження під час воєнних дій</w:t>
      </w:r>
      <w:r w:rsidR="00A5567D">
        <w:rPr>
          <w:rFonts w:ascii="Times New Roman" w:eastAsia="Times New Roman" w:hAnsi="Times New Roman"/>
          <w:sz w:val="28"/>
          <w:szCs w:val="28"/>
          <w:lang w:eastAsia="ru-RU"/>
        </w:rPr>
        <w:t xml:space="preserve"> та непризначене для забезпечення освітнього процесу</w:t>
      </w:r>
      <w:r w:rsidR="00A73A46">
        <w:rPr>
          <w:rFonts w:ascii="Times New Roman" w:eastAsia="Times New Roman" w:hAnsi="Times New Roman"/>
          <w:sz w:val="28"/>
          <w:szCs w:val="28"/>
          <w:lang w:eastAsia="ru-RU"/>
        </w:rPr>
        <w:t xml:space="preserve"> в очному/змішаному форматах. </w:t>
      </w:r>
      <w:r w:rsidR="00A5567D">
        <w:rPr>
          <w:rFonts w:ascii="Times New Roman" w:eastAsia="Times New Roman" w:hAnsi="Times New Roman"/>
          <w:sz w:val="28"/>
          <w:szCs w:val="28"/>
          <w:lang w:eastAsia="ru-RU"/>
        </w:rPr>
        <w:t>Ліцей-інтернат забезпечений</w:t>
      </w:r>
      <w:r w:rsidR="00A5567D" w:rsidRPr="00A5567D">
        <w:rPr>
          <w:rFonts w:ascii="Times New Roman" w:eastAsia="Times New Roman" w:hAnsi="Times New Roman"/>
          <w:sz w:val="28"/>
          <w:szCs w:val="28"/>
          <w:lang w:eastAsia="ru-RU"/>
        </w:rPr>
        <w:t xml:space="preserve"> тривожною сигналізацією з виведенням сигналу на пульти охорони</w:t>
      </w:r>
      <w:r w:rsidR="00A5567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5567D" w:rsidRPr="00A5567D">
        <w:rPr>
          <w:rFonts w:ascii="Times New Roman" w:eastAsia="Times New Roman" w:hAnsi="Times New Roman"/>
          <w:sz w:val="28"/>
          <w:szCs w:val="28"/>
          <w:lang w:eastAsia="ru-RU"/>
        </w:rPr>
        <w:t>(«тривожна кнопка»)</w:t>
      </w:r>
      <w:r w:rsidR="005D0F5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5567D">
        <w:rPr>
          <w:rFonts w:ascii="Times New Roman" w:eastAsia="Times New Roman" w:hAnsi="Times New Roman"/>
          <w:sz w:val="28"/>
          <w:szCs w:val="28"/>
          <w:lang w:eastAsia="ru-RU"/>
        </w:rPr>
        <w:t xml:space="preserve"> також</w:t>
      </w:r>
      <w:r w:rsidR="00A5567D" w:rsidRPr="00A5567D">
        <w:t xml:space="preserve"> </w:t>
      </w:r>
      <w:r w:rsidR="00A5567D" w:rsidRPr="00A5567D">
        <w:rPr>
          <w:rFonts w:ascii="Times New Roman" w:eastAsia="Times New Roman" w:hAnsi="Times New Roman"/>
          <w:sz w:val="28"/>
          <w:szCs w:val="28"/>
          <w:lang w:eastAsia="ru-RU"/>
        </w:rPr>
        <w:t xml:space="preserve"> встановлена система зовнішнього відеоспостереження</w:t>
      </w:r>
      <w:r w:rsidR="00A5567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73A46" w:rsidRDefault="00A5567D" w:rsidP="00A73A46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У</w:t>
      </w:r>
      <w:r w:rsidRPr="00A5567D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закладі</w:t>
      </w:r>
      <w:r w:rsidR="00A73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73A46" w:rsidRPr="00A73A46">
        <w:rPr>
          <w:rFonts w:ascii="Times New Roman" w:eastAsia="Times New Roman" w:hAnsi="Times New Roman"/>
          <w:sz w:val="28"/>
          <w:szCs w:val="28"/>
          <w:lang w:eastAsia="ru-RU"/>
        </w:rPr>
        <w:t>створена та підтриму</w:t>
      </w:r>
      <w:r w:rsidR="00A73A46">
        <w:rPr>
          <w:rFonts w:ascii="Times New Roman" w:eastAsia="Times New Roman" w:hAnsi="Times New Roman"/>
          <w:sz w:val="28"/>
          <w:szCs w:val="28"/>
          <w:lang w:eastAsia="ru-RU"/>
        </w:rPr>
        <w:t xml:space="preserve">ється </w:t>
      </w:r>
      <w:r w:rsidR="00A73A46" w:rsidRPr="00A73A46">
        <w:rPr>
          <w:rFonts w:ascii="Times New Roman" w:eastAsia="Times New Roman" w:hAnsi="Times New Roman"/>
          <w:sz w:val="28"/>
          <w:szCs w:val="28"/>
          <w:lang w:eastAsia="ru-RU"/>
        </w:rPr>
        <w:t>стала система дистанційного навчання,</w:t>
      </w:r>
      <w:r w:rsidR="00A73A46">
        <w:rPr>
          <w:rFonts w:ascii="Times New Roman" w:eastAsia="Times New Roman" w:hAnsi="Times New Roman"/>
          <w:sz w:val="28"/>
          <w:szCs w:val="28"/>
          <w:lang w:eastAsia="ru-RU"/>
        </w:rPr>
        <w:t xml:space="preserve"> наявні</w:t>
      </w:r>
      <w:r w:rsidR="005D0F5D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його організації</w:t>
      </w:r>
      <w:r w:rsidR="00A73A46">
        <w:rPr>
          <w:rFonts w:ascii="Times New Roman" w:eastAsia="Times New Roman" w:hAnsi="Times New Roman"/>
          <w:sz w:val="28"/>
          <w:szCs w:val="28"/>
          <w:lang w:eastAsia="ru-RU"/>
        </w:rPr>
        <w:t xml:space="preserve"> матеріально-технічні умови (</w:t>
      </w:r>
      <w:r w:rsidR="001F53B8">
        <w:rPr>
          <w:rFonts w:ascii="Times New Roman" w:eastAsia="Times New Roman" w:hAnsi="Times New Roman"/>
          <w:sz w:val="28"/>
          <w:szCs w:val="28"/>
          <w:lang w:eastAsia="ru-RU"/>
        </w:rPr>
        <w:t>підключення до мережі і</w:t>
      </w:r>
      <w:r w:rsidR="00A73A46">
        <w:rPr>
          <w:rFonts w:ascii="Times New Roman" w:eastAsia="Times New Roman" w:hAnsi="Times New Roman"/>
          <w:sz w:val="28"/>
          <w:szCs w:val="28"/>
          <w:lang w:eastAsia="ru-RU"/>
        </w:rPr>
        <w:t xml:space="preserve">нтернет, </w:t>
      </w:r>
      <w:r w:rsidR="005D0F5D">
        <w:rPr>
          <w:rFonts w:ascii="Times New Roman" w:eastAsia="Times New Roman" w:hAnsi="Times New Roman"/>
          <w:sz w:val="28"/>
          <w:szCs w:val="28"/>
          <w:lang w:eastAsia="ru-RU"/>
        </w:rPr>
        <w:t xml:space="preserve">безперебійне </w:t>
      </w:r>
      <w:r w:rsidR="00D84406">
        <w:rPr>
          <w:rFonts w:ascii="Times New Roman" w:eastAsia="Times New Roman" w:hAnsi="Times New Roman"/>
          <w:sz w:val="28"/>
          <w:szCs w:val="28"/>
          <w:lang w:eastAsia="ru-RU"/>
        </w:rPr>
        <w:t>електроживлення</w:t>
      </w:r>
      <w:r w:rsidR="005D0F5D">
        <w:rPr>
          <w:rFonts w:ascii="Times New Roman" w:eastAsia="Times New Roman" w:hAnsi="Times New Roman"/>
          <w:sz w:val="28"/>
          <w:szCs w:val="28"/>
          <w:lang w:eastAsia="ru-RU"/>
        </w:rPr>
        <w:t xml:space="preserve"> (генератор</w:t>
      </w:r>
      <w:r w:rsidR="00A73A46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5D0F5D">
        <w:rPr>
          <w:rFonts w:ascii="Times New Roman" w:eastAsia="Times New Roman" w:hAnsi="Times New Roman"/>
          <w:sz w:val="28"/>
          <w:szCs w:val="28"/>
          <w:lang w:eastAsia="ru-RU"/>
        </w:rPr>
        <w:t>, за потреби</w:t>
      </w:r>
      <w:r w:rsidR="001F53B8">
        <w:rPr>
          <w:rFonts w:ascii="Times New Roman" w:eastAsia="Times New Roman" w:hAnsi="Times New Roman"/>
          <w:sz w:val="28"/>
          <w:szCs w:val="28"/>
          <w:lang w:eastAsia="ru-RU"/>
        </w:rPr>
        <w:t xml:space="preserve"> є можливість</w:t>
      </w:r>
      <w:r w:rsidR="005D0F5D">
        <w:rPr>
          <w:rFonts w:ascii="Times New Roman" w:eastAsia="Times New Roman" w:hAnsi="Times New Roman"/>
          <w:sz w:val="28"/>
          <w:szCs w:val="28"/>
          <w:lang w:eastAsia="ru-RU"/>
        </w:rPr>
        <w:t xml:space="preserve"> забезпечення комп’ютерною технікою учнів та педагогічних працівників).</w:t>
      </w:r>
    </w:p>
    <w:p w:rsidR="005D0F5D" w:rsidRDefault="005D0F5D" w:rsidP="00A73A46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5D0F5D" w:rsidRDefault="005D0F5D" w:rsidP="005D0F5D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5D0F5D" w:rsidRDefault="005D0F5D" w:rsidP="005D0F5D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0F5D" w:rsidRDefault="005D0F5D" w:rsidP="005D0F5D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3A46" w:rsidRPr="00891509" w:rsidRDefault="005D0F5D" w:rsidP="00891509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ab/>
      </w:r>
      <w:r w:rsidRPr="005D0F5D">
        <w:rPr>
          <w:rFonts w:ascii="Times New Roman" w:eastAsia="Times New Roman" w:hAnsi="Times New Roman"/>
          <w:b/>
          <w:sz w:val="28"/>
          <w:szCs w:val="28"/>
          <w:lang w:eastAsia="ru-RU"/>
        </w:rPr>
        <w:t>ІІІ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F07E27">
        <w:rPr>
          <w:rFonts w:ascii="Times New Roman" w:eastAsia="Times New Roman" w:hAnsi="Times New Roman"/>
          <w:b/>
          <w:sz w:val="28"/>
          <w:szCs w:val="28"/>
          <w:lang w:eastAsia="ru-RU"/>
        </w:rPr>
        <w:t>Дистанційне навчання</w:t>
      </w:r>
    </w:p>
    <w:p w:rsidR="00116CDB" w:rsidRPr="00116CDB" w:rsidRDefault="00116CDB" w:rsidP="00891509">
      <w:pPr>
        <w:tabs>
          <w:tab w:val="left" w:pos="567"/>
        </w:tabs>
        <w:spacing w:before="100" w:beforeAutospacing="1" w:after="0" w:line="240" w:lineRule="auto"/>
        <w:ind w:firstLine="74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116CDB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Основними каналами комунікації та інформування учасників освітнього процесу визначено:</w:t>
      </w:r>
    </w:p>
    <w:p w:rsidR="00F07E27" w:rsidRPr="00F07E27" w:rsidRDefault="00116CDB" w:rsidP="00F07E27">
      <w:pPr>
        <w:pStyle w:val="a3"/>
        <w:numPr>
          <w:ilvl w:val="0"/>
          <w:numId w:val="5"/>
        </w:numPr>
        <w:tabs>
          <w:tab w:val="left" w:pos="851"/>
        </w:tabs>
        <w:spacing w:before="100" w:beforeAutospacing="1" w:after="0" w:line="240" w:lineRule="auto"/>
        <w:ind w:left="0" w:firstLine="606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116CD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Основна інформаційно-комунікаційна система:</w:t>
      </w:r>
      <w:r w:rsidR="00891509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 автоматизована </w:t>
      </w:r>
      <w:r w:rsidRPr="00116CD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інформаційна система </w:t>
      </w:r>
      <w:r w:rsidRPr="00116CD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«Нові знання»</w:t>
      </w:r>
      <w:r w:rsidR="00891509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 (</w:t>
      </w:r>
      <w:r w:rsidRPr="00116CD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розміщення розкладу, </w:t>
      </w:r>
      <w:r w:rsidR="00D84406" w:rsidRPr="00D84406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покликан</w:t>
      </w:r>
      <w:r w:rsidR="00D84406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ь для </w:t>
      </w:r>
      <w:proofErr w:type="spellStart"/>
      <w:r w:rsidR="00D84406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підʼєднання</w:t>
      </w:r>
      <w:proofErr w:type="spellEnd"/>
      <w:r w:rsidR="00D84406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,</w:t>
      </w:r>
      <w:r w:rsidR="00D84406" w:rsidRPr="00D84406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 </w:t>
      </w:r>
      <w:r w:rsidRPr="00116CD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електронних журналів,</w:t>
      </w:r>
      <w:r w:rsidR="00F07E27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 щоденників,</w:t>
      </w:r>
      <w:r w:rsidRPr="00116CD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 завдань</w:t>
      </w:r>
      <w:r w:rsidR="00F07E27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 для самостійного виконання</w:t>
      </w:r>
      <w:r w:rsidRPr="00116CD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, навчальних матеріалів, </w:t>
      </w:r>
      <w:proofErr w:type="spellStart"/>
      <w:r w:rsidRPr="00116CD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відеопояснень</w:t>
      </w:r>
      <w:proofErr w:type="spellEnd"/>
      <w:r w:rsidRPr="00116CD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 та обліку результатів</w:t>
      </w:r>
      <w:r w:rsidR="00F07E27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, зворотній зв’язок</w:t>
      </w:r>
      <w:r w:rsidRPr="00116CD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)</w:t>
      </w:r>
      <w:r w:rsidR="00F07E27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;</w:t>
      </w:r>
      <w:r w:rsidR="00891509" w:rsidRPr="00891509">
        <w:t xml:space="preserve"> </w:t>
      </w:r>
    </w:p>
    <w:p w:rsidR="00D84406" w:rsidRPr="00B50C7C" w:rsidRDefault="00116CDB" w:rsidP="00D84406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606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F07E27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Основний оперативний канал зв'язку:</w:t>
      </w:r>
      <w:r w:rsidRPr="00F07E27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F07E27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месенджер</w:t>
      </w:r>
      <w:proofErr w:type="spellEnd"/>
      <w:r w:rsidRPr="00F07E27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F07E27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Viber</w:t>
      </w:r>
      <w:proofErr w:type="spellEnd"/>
      <w:r w:rsidRPr="00F07E27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 (офіційні групові чати класів, </w:t>
      </w:r>
      <w:r w:rsidR="00F07E27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батьківські </w:t>
      </w:r>
      <w:r w:rsidRPr="00F07E27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чати та загальношкільні спільноти для миттєвого інформування та розсилки покликань).</w:t>
      </w:r>
    </w:p>
    <w:p w:rsidR="00B50C7C" w:rsidRPr="00D84406" w:rsidRDefault="00B50C7C" w:rsidP="00D84406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606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B50C7C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uk-UA"/>
        </w:rPr>
        <w:t>Резервним каналом комунікації</w:t>
      </w:r>
      <w:r w:rsidRPr="00B50C7C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на випадок порушення роботи основної системи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є телефонний зв’язок між учасниками освітнього процесу</w:t>
      </w:r>
      <w:r w:rsidRPr="00B50C7C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.</w:t>
      </w:r>
    </w:p>
    <w:p w:rsidR="00F07E27" w:rsidRDefault="00116CDB" w:rsidP="00F07E27">
      <w:pPr>
        <w:pStyle w:val="a3"/>
        <w:tabs>
          <w:tab w:val="left" w:pos="851"/>
        </w:tabs>
        <w:spacing w:after="0" w:line="240" w:lineRule="auto"/>
        <w:ind w:left="606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F07E27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</w:t>
      </w:r>
    </w:p>
    <w:p w:rsidR="00F07E27" w:rsidRDefault="00F07E27" w:rsidP="00F07E27">
      <w:pPr>
        <w:pStyle w:val="a3"/>
        <w:tabs>
          <w:tab w:val="left" w:pos="851"/>
        </w:tabs>
        <w:spacing w:after="0" w:line="240" w:lineRule="auto"/>
        <w:ind w:left="606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07E2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Особливості організації освітнього процесу у дистанційному форматі</w:t>
      </w:r>
    </w:p>
    <w:p w:rsidR="00F07E27" w:rsidRDefault="00F07E27" w:rsidP="00F07E27">
      <w:pPr>
        <w:pStyle w:val="a3"/>
        <w:tabs>
          <w:tab w:val="left" w:pos="851"/>
        </w:tabs>
        <w:spacing w:after="0" w:line="240" w:lineRule="auto"/>
        <w:ind w:left="606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</w:pPr>
    </w:p>
    <w:p w:rsidR="00CC30EE" w:rsidRPr="00CC30EE" w:rsidRDefault="00CC30EE" w:rsidP="00CC30EE">
      <w:pPr>
        <w:pStyle w:val="a3"/>
        <w:numPr>
          <w:ilvl w:val="0"/>
          <w:numId w:val="7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Режим роботи ліцею-інтернату створений відповідно до </w:t>
      </w:r>
      <w:r w:rsidRPr="00CC30EE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Санітарного регламенту для закладів загальної середньої освіти, затвердженого наказом Міністерства охорони здоров’я України від 25 вересня 2020 року № 2205 (зі змінами)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 із врахуванням </w:t>
      </w:r>
      <w:r w:rsidR="00116CDB" w:rsidRPr="00F07E27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специфік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и закладу спеціалізованої освіти </w:t>
      </w:r>
      <w:r w:rsidR="00116CDB" w:rsidRPr="00F07E27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спортивного профілю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, у ньому передбачений час для проведення навчально-тренувальних занять, уроків, а також час для відпочинку; затверджено дистанційний розклад</w:t>
      </w:r>
      <w:r w:rsidR="00691AA7" w:rsidRPr="00F07E27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.</w:t>
      </w:r>
    </w:p>
    <w:p w:rsidR="00B50C7C" w:rsidRDefault="00B50C7C" w:rsidP="00B50C7C">
      <w:pPr>
        <w:pStyle w:val="a3"/>
        <w:numPr>
          <w:ilvl w:val="0"/>
          <w:numId w:val="7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Вчителі, вчителі зі спорту</w:t>
      </w:r>
      <w:r w:rsidR="00F91733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, практичний психолог, вихователь, методисти</w:t>
      </w:r>
      <w:r w:rsidR="00116CDB" w:rsidRPr="00CC30EE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 проводять синхронні заняття з безпечних місць, використовуючи </w:t>
      </w:r>
      <w:r w:rsidR="001F53B8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технічне </w:t>
      </w:r>
      <w:r w:rsidR="00116CDB" w:rsidRPr="00CC30EE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обладнання та інтернет-зв'язок.</w:t>
      </w:r>
      <w:r w:rsidR="00116CDB" w:rsidRPr="00CC30EE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</w:t>
      </w:r>
    </w:p>
    <w:p w:rsidR="00F72C2F" w:rsidRDefault="00116CDB" w:rsidP="00F72C2F">
      <w:pPr>
        <w:pStyle w:val="a3"/>
        <w:numPr>
          <w:ilvl w:val="0"/>
          <w:numId w:val="7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B50C7C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Усі навчальні матеріали, презентації, завдання та покликання на онлайн-зустрічі публікуються в системі </w:t>
      </w:r>
      <w:r w:rsidRPr="00B50C7C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«Нові знання»</w:t>
      </w:r>
      <w:r w:rsidRPr="00B50C7C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 заздалегід</w:t>
      </w:r>
      <w:r w:rsidR="00B50C7C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ь (або</w:t>
      </w:r>
      <w:r w:rsidR="00F72C2F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 в день проведення заняття до його початку), щоб учні</w:t>
      </w:r>
      <w:r w:rsidRPr="00B50C7C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 мали змогу </w:t>
      </w:r>
      <w:r w:rsidR="007D17D2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своєчасно </w:t>
      </w:r>
      <w:r w:rsidRPr="00B50C7C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ознайомитися з ними.</w:t>
      </w:r>
    </w:p>
    <w:p w:rsidR="00F72C2F" w:rsidRDefault="00F72C2F" w:rsidP="00F72C2F">
      <w:pPr>
        <w:pStyle w:val="a3"/>
        <w:numPr>
          <w:ilvl w:val="0"/>
          <w:numId w:val="7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В</w:t>
      </w:r>
      <w:r w:rsidR="00D84406" w:rsidRPr="00F72C2F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ідповідно до дозволів Міністерства молоді та спорту України, Управління у справах молоді та спорту Харківської обласної державної адміністрації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у</w:t>
      </w:r>
      <w:r w:rsidR="00D84406" w:rsidRPr="00F72C2F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рамках програми Президента України «Активні парки – локації здорової України» навчально-тренувальні заняття, навчально-тренувальні збори, спортивні заходи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можуть проводитися </w:t>
      </w:r>
      <w:r w:rsidR="00D84406" w:rsidRPr="00F72C2F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на спортивних базах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і</w:t>
      </w:r>
      <w:r w:rsidR="00D84406" w:rsidRPr="00F72C2F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з дотриманням усіх правил безпеки в умовах воєнного стану в Україні, зокрема правил поведінки під час сигналу небезпеки «ПОВІТРЯНА ТРИВОГА».</w:t>
      </w:r>
    </w:p>
    <w:p w:rsidR="00570C56" w:rsidRDefault="00A37A6F" w:rsidP="00570C56">
      <w:pPr>
        <w:pStyle w:val="a3"/>
        <w:numPr>
          <w:ilvl w:val="0"/>
          <w:numId w:val="7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F72C2F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Для здобувачів освіти, які </w:t>
      </w:r>
      <w:r w:rsidR="00570C56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за певних умов не можуть бути присутніми на онлайн-заняттях зокрема через</w:t>
      </w:r>
      <w:r w:rsidRPr="00F72C2F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участь у спортивних змаганнях, навчально-тренувальни</w:t>
      </w:r>
      <w:r w:rsidR="00F72C2F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х зборах</w:t>
      </w:r>
      <w:r w:rsidR="001F53B8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,</w:t>
      </w:r>
      <w:r w:rsidRPr="00F72C2F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</w:t>
      </w:r>
      <w:r w:rsidR="001F53B8" w:rsidRPr="00071F68">
        <w:rPr>
          <w:rFonts w:ascii="Times New Roman" w:hAnsi="Times New Roman" w:cs="Times New Roman"/>
          <w:sz w:val="28"/>
          <w:szCs w:val="28"/>
        </w:rPr>
        <w:t>стан здоров’я, відсутність доступ</w:t>
      </w:r>
      <w:r w:rsidR="00140EBB">
        <w:rPr>
          <w:rFonts w:ascii="Times New Roman" w:hAnsi="Times New Roman" w:cs="Times New Roman"/>
          <w:sz w:val="28"/>
          <w:szCs w:val="28"/>
        </w:rPr>
        <w:t>у (обмежений доступ) до мережі і</w:t>
      </w:r>
      <w:r w:rsidR="001F53B8" w:rsidRPr="00071F68">
        <w:rPr>
          <w:rFonts w:ascii="Times New Roman" w:hAnsi="Times New Roman" w:cs="Times New Roman"/>
          <w:sz w:val="28"/>
          <w:szCs w:val="28"/>
        </w:rPr>
        <w:t>нтернет</w:t>
      </w:r>
      <w:r w:rsidR="00F72C2F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</w:t>
      </w:r>
      <w:r w:rsidR="00570C56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забезпечується асинхронний режим навчання,</w:t>
      </w:r>
      <w:r w:rsidR="00F72C2F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надаються</w:t>
      </w:r>
      <w:r w:rsidRPr="00F72C2F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</w:t>
      </w:r>
      <w:r w:rsidR="001F53B8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навчальні </w:t>
      </w:r>
      <w:r w:rsidR="00570C56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відео-матеріали</w:t>
      </w:r>
      <w:r w:rsidR="001F53B8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та</w:t>
      </w:r>
      <w:r w:rsidR="00570C56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</w:t>
      </w:r>
      <w:r w:rsidR="00570C56" w:rsidRPr="00570C56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завд</w:t>
      </w:r>
      <w:r w:rsidR="00570C56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ання для самостійного виконання,</w:t>
      </w:r>
      <w:r w:rsidR="00570C56" w:rsidRPr="00570C56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</w:t>
      </w:r>
      <w:r w:rsidR="00570C56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проводиться консультування</w:t>
      </w:r>
      <w:r w:rsidR="00140EBB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, забезпечується зворотний зв’язок</w:t>
      </w:r>
      <w:r w:rsidRPr="00F72C2F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.</w:t>
      </w:r>
    </w:p>
    <w:p w:rsidR="00A37A6F" w:rsidRPr="00570C56" w:rsidRDefault="00A37A6F" w:rsidP="00570C56">
      <w:pPr>
        <w:pStyle w:val="a3"/>
        <w:numPr>
          <w:ilvl w:val="0"/>
          <w:numId w:val="7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570C56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lastRenderedPageBreak/>
        <w:t xml:space="preserve">Тривалість безперервної роботи з екранами </w:t>
      </w:r>
      <w:proofErr w:type="spellStart"/>
      <w:r w:rsidRPr="00570C56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гаджетів</w:t>
      </w:r>
      <w:proofErr w:type="spellEnd"/>
      <w:r w:rsidRPr="00570C56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під час онлайн-уроків суворо узгоджується з вимогами Санітарного регламенту, а у випадках затяжних стресових чи </w:t>
      </w:r>
      <w:proofErr w:type="spellStart"/>
      <w:r w:rsidRPr="00570C56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безпекових</w:t>
      </w:r>
      <w:proofErr w:type="spellEnd"/>
      <w:r w:rsidRPr="00570C56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факторів навантаження </w:t>
      </w:r>
      <w:proofErr w:type="spellStart"/>
      <w:r w:rsidRPr="00570C56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гнучко</w:t>
      </w:r>
      <w:proofErr w:type="spellEnd"/>
      <w:r w:rsidRPr="00570C56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перерозподіляється на асинхронну роботу для збереження психологічного та ф</w:t>
      </w:r>
      <w:r w:rsidR="001F53B8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ізичного стану учнів</w:t>
      </w:r>
      <w:r w:rsidR="00570C56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.</w:t>
      </w:r>
    </w:p>
    <w:p w:rsidR="00116CDB" w:rsidRPr="00116CDB" w:rsidRDefault="00116CDB" w:rsidP="001F53B8">
      <w:pPr>
        <w:spacing w:before="100" w:beforeAutospacing="1" w:after="0" w:line="240" w:lineRule="auto"/>
        <w:ind w:left="142" w:right="-1" w:firstLine="494"/>
        <w:outlineLvl w:val="3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</w:pPr>
      <w:r w:rsidRPr="00116CD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  <w:t>І</w:t>
      </w:r>
      <w:r w:rsidR="001F53B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en-US" w:eastAsia="uk-UA"/>
        </w:rPr>
        <w:t>V</w:t>
      </w:r>
      <w:r w:rsidRPr="00116CD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  <w:t>. Порядок дій у разі зм</w:t>
      </w:r>
      <w:r w:rsidR="001F53B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  <w:t xml:space="preserve">іни </w:t>
      </w:r>
      <w:proofErr w:type="spellStart"/>
      <w:r w:rsidR="001F53B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  <w:t>безпекової</w:t>
      </w:r>
      <w:proofErr w:type="spellEnd"/>
      <w:r w:rsidR="001F53B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  <w:t xml:space="preserve"> ситуації під час</w:t>
      </w:r>
      <w:r w:rsidR="001F53B8" w:rsidRPr="001F53B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ru-RU" w:eastAsia="uk-UA"/>
        </w:rPr>
        <w:t xml:space="preserve"> </w:t>
      </w:r>
      <w:r w:rsidRPr="00116CD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  <w:t>дистанційного навчання</w:t>
      </w:r>
    </w:p>
    <w:p w:rsidR="00116CDB" w:rsidRPr="001F53B8" w:rsidRDefault="00116CDB" w:rsidP="00691AA7">
      <w:pPr>
        <w:numPr>
          <w:ilvl w:val="0"/>
          <w:numId w:val="3"/>
        </w:numPr>
        <w:spacing w:before="100" w:beforeAutospacing="1" w:after="0" w:line="240" w:lineRule="auto"/>
        <w:ind w:left="606" w:right="606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116CD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Оголошення сигналу «</w:t>
      </w:r>
      <w:r w:rsidR="001F53B8" w:rsidRPr="00116CD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ПОВІТРЯНА ТРИВОГА</w:t>
      </w:r>
      <w:r w:rsidRPr="00116CD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»:</w:t>
      </w:r>
    </w:p>
    <w:p w:rsidR="001F53B8" w:rsidRDefault="001F53B8" w:rsidP="001F53B8">
      <w:pPr>
        <w:pStyle w:val="a3"/>
        <w:numPr>
          <w:ilvl w:val="0"/>
          <w:numId w:val="12"/>
        </w:numPr>
        <w:spacing w:before="100" w:beforeAutospacing="1"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1F53B8"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uk-UA"/>
        </w:rPr>
        <w:t xml:space="preserve">  </w:t>
      </w:r>
      <w:r w:rsidRPr="001F53B8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Оголошення сигналу «</w:t>
      </w:r>
      <w:r w:rsidR="00F91733" w:rsidRPr="001F53B8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ПОВІТРЯНА ТРИВОГА</w:t>
      </w:r>
      <w:r w:rsidRPr="001F53B8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» під час дистанційного навчання не означає автоматичного припинення освітнього процесу. Першочерговим є перебування учнів і педагогічних працівників у безпечному місці. </w:t>
      </w:r>
    </w:p>
    <w:p w:rsidR="001F53B8" w:rsidRDefault="001F53B8" w:rsidP="001F53B8">
      <w:pPr>
        <w:pStyle w:val="a3"/>
        <w:numPr>
          <w:ilvl w:val="0"/>
          <w:numId w:val="12"/>
        </w:numPr>
        <w:spacing w:before="100" w:beforeAutospacing="1"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1F53B8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Якщо на момент оголошення повітряної тривоги педагогічний працівник або учні не перебувають у безпечному місці, синхронне заняття може бути тимчасово перервано на час, необхідний для переходу до укриття або іншого безпечного місця. Після переміщення, за наявності технічної можливості, синхронне навчання продовжується. </w:t>
      </w:r>
    </w:p>
    <w:p w:rsidR="00140EBB" w:rsidRDefault="001F53B8" w:rsidP="001F53B8">
      <w:pPr>
        <w:pStyle w:val="a3"/>
        <w:numPr>
          <w:ilvl w:val="0"/>
          <w:numId w:val="12"/>
        </w:numPr>
        <w:spacing w:before="100" w:beforeAutospacing="1"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1F53B8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Для учнів, які під час повітряної тривоги через умови перебування в укритті, відсутність електроживлення, доступу до інтернету або з інших об’єктивних причин не можуть приєднатися до синхронного заняття чи продовжити участь у ньому, забезпечена можливість опрацювання відповідного навчального матеріалу в асинхронному режимі</w:t>
      </w:r>
      <w:r w:rsidR="00140EBB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(надається запис</w:t>
      </w:r>
      <w:r w:rsidRPr="001F53B8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проведеного заняття або інших навчальних матеріалів, завдань для самостійної роботи, а також можливість отримати консультацію та зворотний зв’язок від педагогічного працівника</w:t>
      </w:r>
      <w:r w:rsidR="00140EBB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). </w:t>
      </w:r>
    </w:p>
    <w:p w:rsidR="00116CDB" w:rsidRPr="00140EBB" w:rsidRDefault="00116CDB" w:rsidP="00691AA7">
      <w:pPr>
        <w:numPr>
          <w:ilvl w:val="0"/>
          <w:numId w:val="3"/>
        </w:numPr>
        <w:spacing w:before="100" w:beforeAutospacing="1" w:after="0" w:line="240" w:lineRule="auto"/>
        <w:ind w:left="606" w:right="606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116CD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Організація роботи за умов перебоїв з електропостачанням:</w:t>
      </w:r>
    </w:p>
    <w:p w:rsidR="007D17D2" w:rsidRDefault="007D17D2" w:rsidP="007D17D2">
      <w:pPr>
        <w:pStyle w:val="a3"/>
        <w:numPr>
          <w:ilvl w:val="0"/>
          <w:numId w:val="12"/>
        </w:numPr>
        <w:spacing w:before="100" w:beforeAutospacing="1"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У випадку перебоїв з електропостачанням</w:t>
      </w:r>
      <w:r w:rsidR="00140EBB" w:rsidRPr="007D17D2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заклад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може</w:t>
      </w:r>
      <w:r w:rsidR="00140EBB" w:rsidRPr="007D17D2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забезпечити </w:t>
      </w:r>
      <w:r w:rsidR="00140EBB" w:rsidRPr="007D17D2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педагогічному працівнику робоче місце, з якого він може проводити дистанційні заняття, зокрема доступ до електроживлення, інтернету, комп’ютерної техніки та інших необхідних ресурсів. </w:t>
      </w:r>
    </w:p>
    <w:p w:rsidR="007D17D2" w:rsidRDefault="00140EBB" w:rsidP="007D17D2">
      <w:pPr>
        <w:pStyle w:val="a3"/>
        <w:numPr>
          <w:ilvl w:val="0"/>
          <w:numId w:val="12"/>
        </w:numPr>
        <w:spacing w:before="100" w:beforeAutospacing="1"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7D17D2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Відсутність електроживлення або зв’язку в окремих учнів не є підставою для припинення синхронного заняття для всього класу. </w:t>
      </w:r>
    </w:p>
    <w:p w:rsidR="007D17D2" w:rsidRDefault="00140EBB" w:rsidP="007D17D2">
      <w:pPr>
        <w:pStyle w:val="a3"/>
        <w:numPr>
          <w:ilvl w:val="0"/>
          <w:numId w:val="12"/>
        </w:numPr>
        <w:spacing w:before="100" w:beforeAutospacing="1"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7D17D2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Для учнів, які не можуть приєднатися</w:t>
      </w:r>
      <w:r w:rsidR="007D17D2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до синхронного заняття, </w:t>
      </w:r>
      <w:r w:rsidRPr="007D17D2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забезпечує</w:t>
      </w:r>
      <w:r w:rsidR="007D17D2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ться</w:t>
      </w:r>
      <w:r w:rsidRPr="007D17D2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можливість опрацювання відповідного навчального м</w:t>
      </w:r>
      <w:r w:rsidR="007D17D2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атеріалу в асинхронному режимі (</w:t>
      </w:r>
      <w:r w:rsidR="007D17D2" w:rsidRPr="007D17D2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в системі </w:t>
      </w:r>
      <w:r w:rsidR="007D17D2" w:rsidRPr="007D17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  <w:t>«Нові знання»</w:t>
      </w:r>
      <w:r w:rsidR="007D17D2" w:rsidRPr="007D17D2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</w:t>
      </w:r>
      <w:r w:rsidR="007D17D2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розміщуються </w:t>
      </w:r>
      <w:r w:rsidRPr="007D17D2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записи проведених занять або </w:t>
      </w:r>
      <w:proofErr w:type="spellStart"/>
      <w:r w:rsidRPr="007D17D2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відеопояснення</w:t>
      </w:r>
      <w:proofErr w:type="spellEnd"/>
      <w:r w:rsidRPr="007D17D2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, навчальні матеріали, завдання для самостійної роботи, покликання на відповідні матеріали «Всеукраїнської школи онлайн», та інші освітні ресурси, а також інформація про можливість отримання консультації та зворотного зв’язку від педагогічного працівника</w:t>
      </w:r>
      <w:r w:rsidR="007D17D2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)</w:t>
      </w:r>
      <w:r w:rsidRPr="007D17D2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. </w:t>
      </w:r>
    </w:p>
    <w:p w:rsidR="007D17D2" w:rsidRDefault="00140EBB" w:rsidP="007D17D2">
      <w:pPr>
        <w:pStyle w:val="a3"/>
        <w:numPr>
          <w:ilvl w:val="0"/>
          <w:numId w:val="12"/>
        </w:numPr>
        <w:spacing w:before="100" w:beforeAutospacing="1"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7D17D2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lastRenderedPageBreak/>
        <w:t xml:space="preserve">Навчальні матеріали </w:t>
      </w:r>
      <w:r w:rsidR="007D17D2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розміщуються</w:t>
      </w:r>
      <w:r w:rsidRPr="007D17D2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завчасно або не пізніше дня проведення відповідного заняття, щоб учень мав можливість завантажити та опрацювати їх у період наявності електроживлення і зв’язку. </w:t>
      </w:r>
    </w:p>
    <w:p w:rsidR="00140EBB" w:rsidRPr="007D17D2" w:rsidRDefault="00140EBB" w:rsidP="007D17D2">
      <w:pPr>
        <w:pStyle w:val="a3"/>
        <w:numPr>
          <w:ilvl w:val="0"/>
          <w:numId w:val="12"/>
        </w:numPr>
        <w:spacing w:before="100" w:beforeAutospacing="1"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7D17D2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Строки виконання та подання завдань для учнів, які через перебої електропостачання або зв’язку не мали можливості взяти участь у синхронному занятті, визначаються з урахуванням фактичної можливості доступу до навчальних матеріалів.</w:t>
      </w:r>
    </w:p>
    <w:p w:rsidR="00116CDB" w:rsidRPr="00116CDB" w:rsidRDefault="00116CDB" w:rsidP="007D17D2">
      <w:pPr>
        <w:spacing w:before="100" w:beforeAutospacing="1" w:after="0" w:line="240" w:lineRule="auto"/>
        <w:ind w:left="636" w:right="-1"/>
        <w:jc w:val="both"/>
        <w:outlineLvl w:val="3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</w:pPr>
      <w:r w:rsidRPr="00116CD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  <w:t>V. Прикінцеві положення</w:t>
      </w:r>
    </w:p>
    <w:p w:rsidR="009375A1" w:rsidRPr="009375A1" w:rsidRDefault="009375A1" w:rsidP="009375A1">
      <w:pPr>
        <w:numPr>
          <w:ilvl w:val="0"/>
          <w:numId w:val="4"/>
        </w:numPr>
        <w:tabs>
          <w:tab w:val="left" w:pos="851"/>
        </w:tabs>
        <w:spacing w:before="100" w:beforeAutospacing="1"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Педагогічні працівники мають </w:t>
      </w:r>
      <w:r w:rsidRPr="009375A1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забезпечувати сталість навчання та створювати умови для досягнення учнями результатів навчання і формування </w:t>
      </w:r>
      <w:proofErr w:type="spellStart"/>
      <w:r w:rsidRPr="009375A1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компетентностей</w:t>
      </w:r>
      <w:proofErr w:type="spellEnd"/>
      <w:r w:rsidRPr="009375A1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, визначених відповідними державними стандартами та ос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вітньою програмою ХРЛІСП</w:t>
      </w:r>
      <w:r w:rsidRPr="009375A1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.</w:t>
      </w:r>
    </w:p>
    <w:p w:rsidR="007D17D2" w:rsidRDefault="007D17D2" w:rsidP="007D17D2">
      <w:pPr>
        <w:numPr>
          <w:ilvl w:val="0"/>
          <w:numId w:val="4"/>
        </w:numPr>
        <w:tabs>
          <w:tab w:val="left" w:pos="851"/>
        </w:tabs>
        <w:spacing w:before="100" w:beforeAutospacing="1"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Класні керівники, вчителі, вчителі зі спорту, вихователь</w:t>
      </w:r>
      <w:r w:rsidR="009375A1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, практичний психолог</w:t>
      </w:r>
      <w:r w:rsidR="00F91733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, методисти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 </w:t>
      </w:r>
      <w:r w:rsidR="00116CDB" w:rsidRPr="00116CD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зобов'язані тримати постійний зв'язок зі здобувачами освіти та їхніми батьками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зокрема </w:t>
      </w:r>
      <w:r w:rsidR="00116CDB" w:rsidRPr="00116CD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 xml:space="preserve">через чати у </w:t>
      </w:r>
      <w:proofErr w:type="spellStart"/>
      <w:r w:rsidR="00116CDB" w:rsidRPr="00116CD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Viber</w:t>
      </w:r>
      <w:proofErr w:type="spellEnd"/>
      <w:r w:rsidR="00116CDB" w:rsidRPr="00116CDB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.</w:t>
      </w:r>
      <w:r w:rsidR="00116CDB" w:rsidRPr="00116CDB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</w:t>
      </w:r>
    </w:p>
    <w:p w:rsidR="00116CDB" w:rsidRPr="007D17D2" w:rsidRDefault="00116CDB" w:rsidP="007D17D2">
      <w:pPr>
        <w:numPr>
          <w:ilvl w:val="0"/>
          <w:numId w:val="4"/>
        </w:numPr>
        <w:tabs>
          <w:tab w:val="left" w:pos="851"/>
        </w:tabs>
        <w:spacing w:before="100" w:beforeAutospacing="1"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7D17D2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eastAsia="uk-UA"/>
        </w:rPr>
        <w:t>Зміни до цього алгоритму затверджуються наказом директора ліцею-інтернату відповідно до поточних рішень військової адміністрації.</w:t>
      </w:r>
      <w:r w:rsidRPr="007D17D2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</w:t>
      </w:r>
    </w:p>
    <w:p w:rsidR="0065060E" w:rsidRPr="00116CDB" w:rsidRDefault="0065060E">
      <w:pPr>
        <w:rPr>
          <w:rFonts w:ascii="Times New Roman" w:hAnsi="Times New Roman" w:cs="Times New Roman"/>
          <w:sz w:val="28"/>
          <w:szCs w:val="28"/>
        </w:rPr>
      </w:pPr>
    </w:p>
    <w:sectPr w:rsidR="0065060E" w:rsidRPr="00116CDB" w:rsidSect="005D0F5D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7548" w:rsidRDefault="00647548" w:rsidP="005D0F5D">
      <w:pPr>
        <w:spacing w:after="0" w:line="240" w:lineRule="auto"/>
      </w:pPr>
      <w:r>
        <w:separator/>
      </w:r>
    </w:p>
  </w:endnote>
  <w:endnote w:type="continuationSeparator" w:id="0">
    <w:p w:rsidR="00647548" w:rsidRDefault="00647548" w:rsidP="005D0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7548" w:rsidRDefault="00647548" w:rsidP="005D0F5D">
      <w:pPr>
        <w:spacing w:after="0" w:line="240" w:lineRule="auto"/>
      </w:pPr>
      <w:r>
        <w:separator/>
      </w:r>
    </w:p>
  </w:footnote>
  <w:footnote w:type="continuationSeparator" w:id="0">
    <w:p w:rsidR="00647548" w:rsidRDefault="00647548" w:rsidP="005D0F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7656904"/>
      <w:docPartObj>
        <w:docPartGallery w:val="Page Numbers (Top of Page)"/>
        <w:docPartUnique/>
      </w:docPartObj>
    </w:sdtPr>
    <w:sdtEndPr/>
    <w:sdtContent>
      <w:p w:rsidR="00140EBB" w:rsidRDefault="00140EB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7344" w:rsidRPr="005B7344">
          <w:rPr>
            <w:noProof/>
            <w:lang w:val="ru-RU"/>
          </w:rPr>
          <w:t>5</w:t>
        </w:r>
        <w:r>
          <w:fldChar w:fldCharType="end"/>
        </w:r>
      </w:p>
    </w:sdtContent>
  </w:sdt>
  <w:p w:rsidR="00140EBB" w:rsidRDefault="00140EB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C1E40"/>
    <w:multiLevelType w:val="multilevel"/>
    <w:tmpl w:val="52E8F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153BAB"/>
    <w:multiLevelType w:val="multilevel"/>
    <w:tmpl w:val="BB66A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873C08"/>
    <w:multiLevelType w:val="hybridMultilevel"/>
    <w:tmpl w:val="9DE03D5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1B31"/>
    <w:multiLevelType w:val="multilevel"/>
    <w:tmpl w:val="ECF07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95651F"/>
    <w:multiLevelType w:val="hybridMultilevel"/>
    <w:tmpl w:val="D1F4042C"/>
    <w:lvl w:ilvl="0" w:tplc="6744F5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F01E68"/>
    <w:multiLevelType w:val="hybridMultilevel"/>
    <w:tmpl w:val="6BDA26DA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973AEF"/>
    <w:multiLevelType w:val="hybridMultilevel"/>
    <w:tmpl w:val="650AAB42"/>
    <w:lvl w:ilvl="0" w:tplc="04220001">
      <w:start w:val="1"/>
      <w:numFmt w:val="bullet"/>
      <w:lvlText w:val=""/>
      <w:lvlJc w:val="left"/>
      <w:pPr>
        <w:ind w:left="96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8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0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2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4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6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8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0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26" w:hanging="360"/>
      </w:pPr>
      <w:rPr>
        <w:rFonts w:ascii="Wingdings" w:hAnsi="Wingdings" w:hint="default"/>
      </w:rPr>
    </w:lvl>
  </w:abstractNum>
  <w:abstractNum w:abstractNumId="7" w15:restartNumberingAfterBreak="0">
    <w:nsid w:val="572F7697"/>
    <w:multiLevelType w:val="hybridMultilevel"/>
    <w:tmpl w:val="B39A9742"/>
    <w:lvl w:ilvl="0" w:tplc="0422000F">
      <w:start w:val="1"/>
      <w:numFmt w:val="decimal"/>
      <w:lvlText w:val="%1."/>
      <w:lvlJc w:val="left"/>
      <w:pPr>
        <w:ind w:left="1326" w:hanging="360"/>
      </w:pPr>
    </w:lvl>
    <w:lvl w:ilvl="1" w:tplc="04220019" w:tentative="1">
      <w:start w:val="1"/>
      <w:numFmt w:val="lowerLetter"/>
      <w:lvlText w:val="%2."/>
      <w:lvlJc w:val="left"/>
      <w:pPr>
        <w:ind w:left="2046" w:hanging="360"/>
      </w:pPr>
    </w:lvl>
    <w:lvl w:ilvl="2" w:tplc="0422001B" w:tentative="1">
      <w:start w:val="1"/>
      <w:numFmt w:val="lowerRoman"/>
      <w:lvlText w:val="%3."/>
      <w:lvlJc w:val="right"/>
      <w:pPr>
        <w:ind w:left="2766" w:hanging="180"/>
      </w:pPr>
    </w:lvl>
    <w:lvl w:ilvl="3" w:tplc="0422000F" w:tentative="1">
      <w:start w:val="1"/>
      <w:numFmt w:val="decimal"/>
      <w:lvlText w:val="%4."/>
      <w:lvlJc w:val="left"/>
      <w:pPr>
        <w:ind w:left="3486" w:hanging="360"/>
      </w:pPr>
    </w:lvl>
    <w:lvl w:ilvl="4" w:tplc="04220019" w:tentative="1">
      <w:start w:val="1"/>
      <w:numFmt w:val="lowerLetter"/>
      <w:lvlText w:val="%5."/>
      <w:lvlJc w:val="left"/>
      <w:pPr>
        <w:ind w:left="4206" w:hanging="360"/>
      </w:pPr>
    </w:lvl>
    <w:lvl w:ilvl="5" w:tplc="0422001B" w:tentative="1">
      <w:start w:val="1"/>
      <w:numFmt w:val="lowerRoman"/>
      <w:lvlText w:val="%6."/>
      <w:lvlJc w:val="right"/>
      <w:pPr>
        <w:ind w:left="4926" w:hanging="180"/>
      </w:pPr>
    </w:lvl>
    <w:lvl w:ilvl="6" w:tplc="0422000F" w:tentative="1">
      <w:start w:val="1"/>
      <w:numFmt w:val="decimal"/>
      <w:lvlText w:val="%7."/>
      <w:lvlJc w:val="left"/>
      <w:pPr>
        <w:ind w:left="5646" w:hanging="360"/>
      </w:pPr>
    </w:lvl>
    <w:lvl w:ilvl="7" w:tplc="04220019" w:tentative="1">
      <w:start w:val="1"/>
      <w:numFmt w:val="lowerLetter"/>
      <w:lvlText w:val="%8."/>
      <w:lvlJc w:val="left"/>
      <w:pPr>
        <w:ind w:left="6366" w:hanging="360"/>
      </w:pPr>
    </w:lvl>
    <w:lvl w:ilvl="8" w:tplc="0422001B" w:tentative="1">
      <w:start w:val="1"/>
      <w:numFmt w:val="lowerRoman"/>
      <w:lvlText w:val="%9."/>
      <w:lvlJc w:val="right"/>
      <w:pPr>
        <w:ind w:left="7086" w:hanging="180"/>
      </w:pPr>
    </w:lvl>
  </w:abstractNum>
  <w:abstractNum w:abstractNumId="8" w15:restartNumberingAfterBreak="0">
    <w:nsid w:val="62052FEA"/>
    <w:multiLevelType w:val="hybridMultilevel"/>
    <w:tmpl w:val="9BE2B398"/>
    <w:lvl w:ilvl="0" w:tplc="04220001">
      <w:start w:val="1"/>
      <w:numFmt w:val="bullet"/>
      <w:lvlText w:val=""/>
      <w:lvlJc w:val="left"/>
      <w:pPr>
        <w:ind w:left="132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4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6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8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0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2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4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6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86" w:hanging="360"/>
      </w:pPr>
      <w:rPr>
        <w:rFonts w:ascii="Wingdings" w:hAnsi="Wingdings" w:hint="default"/>
      </w:rPr>
    </w:lvl>
  </w:abstractNum>
  <w:abstractNum w:abstractNumId="9" w15:restartNumberingAfterBreak="0">
    <w:nsid w:val="6D6208AD"/>
    <w:multiLevelType w:val="hybridMultilevel"/>
    <w:tmpl w:val="F10CEEB2"/>
    <w:lvl w:ilvl="0" w:tplc="6744F54A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75A8750E"/>
    <w:multiLevelType w:val="hybridMultilevel"/>
    <w:tmpl w:val="B37C4062"/>
    <w:lvl w:ilvl="0" w:tplc="04220001">
      <w:start w:val="1"/>
      <w:numFmt w:val="bullet"/>
      <w:lvlText w:val=""/>
      <w:lvlJc w:val="left"/>
      <w:pPr>
        <w:ind w:left="132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4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6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8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0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2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4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6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86" w:hanging="360"/>
      </w:pPr>
      <w:rPr>
        <w:rFonts w:ascii="Wingdings" w:hAnsi="Wingdings" w:hint="default"/>
      </w:rPr>
    </w:lvl>
  </w:abstractNum>
  <w:abstractNum w:abstractNumId="11" w15:restartNumberingAfterBreak="0">
    <w:nsid w:val="7A933A5E"/>
    <w:multiLevelType w:val="multilevel"/>
    <w:tmpl w:val="DA989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1"/>
  </w:num>
  <w:num w:numId="3">
    <w:abstractNumId w:val="3"/>
  </w:num>
  <w:num w:numId="4">
    <w:abstractNumId w:val="0"/>
  </w:num>
  <w:num w:numId="5">
    <w:abstractNumId w:val="6"/>
  </w:num>
  <w:num w:numId="6">
    <w:abstractNumId w:val="7"/>
  </w:num>
  <w:num w:numId="7">
    <w:abstractNumId w:val="2"/>
  </w:num>
  <w:num w:numId="8">
    <w:abstractNumId w:val="5"/>
  </w:num>
  <w:num w:numId="9">
    <w:abstractNumId w:val="10"/>
  </w:num>
  <w:num w:numId="10">
    <w:abstractNumId w:val="8"/>
  </w:num>
  <w:num w:numId="11">
    <w:abstractNumId w:val="4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152"/>
    <w:rsid w:val="000D49B2"/>
    <w:rsid w:val="00116CDB"/>
    <w:rsid w:val="00140EBB"/>
    <w:rsid w:val="001F53B8"/>
    <w:rsid w:val="002C2152"/>
    <w:rsid w:val="00396F4B"/>
    <w:rsid w:val="00433C6B"/>
    <w:rsid w:val="00570C56"/>
    <w:rsid w:val="005B7344"/>
    <w:rsid w:val="005D0F5D"/>
    <w:rsid w:val="00647548"/>
    <w:rsid w:val="00647C69"/>
    <w:rsid w:val="0065060E"/>
    <w:rsid w:val="00691AA7"/>
    <w:rsid w:val="007C3FB6"/>
    <w:rsid w:val="007D17D2"/>
    <w:rsid w:val="00891509"/>
    <w:rsid w:val="009375A1"/>
    <w:rsid w:val="009856DD"/>
    <w:rsid w:val="009B7ED1"/>
    <w:rsid w:val="00A37A6F"/>
    <w:rsid w:val="00A5567D"/>
    <w:rsid w:val="00A73A46"/>
    <w:rsid w:val="00B50C7C"/>
    <w:rsid w:val="00C75EB3"/>
    <w:rsid w:val="00CC30EE"/>
    <w:rsid w:val="00D84406"/>
    <w:rsid w:val="00F07E27"/>
    <w:rsid w:val="00F10C07"/>
    <w:rsid w:val="00F72C2F"/>
    <w:rsid w:val="00F91733"/>
    <w:rsid w:val="00FA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2C0D0"/>
  <w15:chartTrackingRefBased/>
  <w15:docId w15:val="{1A191B6B-3FD2-4ABD-A58B-73996722A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16C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3">
    <w:name w:val="heading 3"/>
    <w:basedOn w:val="a"/>
    <w:link w:val="30"/>
    <w:uiPriority w:val="9"/>
    <w:qFormat/>
    <w:rsid w:val="00116C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4">
    <w:name w:val="heading 4"/>
    <w:basedOn w:val="a"/>
    <w:link w:val="40"/>
    <w:uiPriority w:val="9"/>
    <w:qFormat/>
    <w:rsid w:val="00116CD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6CDB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116CDB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40">
    <w:name w:val="Заголовок 4 Знак"/>
    <w:basedOn w:val="a0"/>
    <w:link w:val="4"/>
    <w:uiPriority w:val="9"/>
    <w:rsid w:val="00116CDB"/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paragraph" w:styleId="a3">
    <w:name w:val="List Paragraph"/>
    <w:basedOn w:val="a"/>
    <w:uiPriority w:val="34"/>
    <w:qFormat/>
    <w:rsid w:val="00116CDB"/>
    <w:pPr>
      <w:ind w:left="720"/>
      <w:contextualSpacing/>
    </w:pPr>
  </w:style>
  <w:style w:type="table" w:styleId="a4">
    <w:name w:val="Table Grid"/>
    <w:basedOn w:val="a1"/>
    <w:rsid w:val="009856DD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ru-RU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D0F5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D0F5D"/>
  </w:style>
  <w:style w:type="paragraph" w:styleId="a7">
    <w:name w:val="footer"/>
    <w:basedOn w:val="a"/>
    <w:link w:val="a8"/>
    <w:uiPriority w:val="99"/>
    <w:unhideWhenUsed/>
    <w:rsid w:val="005D0F5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D0F5D"/>
  </w:style>
  <w:style w:type="paragraph" w:styleId="a9">
    <w:name w:val="Balloon Text"/>
    <w:basedOn w:val="a"/>
    <w:link w:val="aa"/>
    <w:uiPriority w:val="99"/>
    <w:semiHidden/>
    <w:unhideWhenUsed/>
    <w:rsid w:val="005B73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B73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5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5</Pages>
  <Words>5610</Words>
  <Characters>3198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mladshihyulia@gmail.com</dc:creator>
  <cp:keywords/>
  <dc:description/>
  <cp:lastModifiedBy>1</cp:lastModifiedBy>
  <cp:revision>8</cp:revision>
  <cp:lastPrinted>2026-09-15T10:37:00Z</cp:lastPrinted>
  <dcterms:created xsi:type="dcterms:W3CDTF">2026-09-14T12:48:00Z</dcterms:created>
  <dcterms:modified xsi:type="dcterms:W3CDTF">2026-09-15T10:37:00Z</dcterms:modified>
</cp:coreProperties>
</file>