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ПЛАН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заходів з відзначення у 2024 році Дня пам’яті захисників України, які загинули в боротьбі за незалежність, суверенітет і територіальну цілісність України</w:t>
      </w: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3969"/>
        <w:gridCol w:w="1701"/>
        <w:gridCol w:w="3226"/>
        <w:tblGridChange w:id="0">
          <w:tblGrid>
            <w:gridCol w:w="959"/>
            <w:gridCol w:w="3969"/>
            <w:gridCol w:w="1701"/>
            <w:gridCol w:w="32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Зміст роботи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Клас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Відповідальний </w:t>
            </w:r>
          </w:p>
        </w:tc>
      </w:tr>
      <w:tr>
        <w:trPr>
          <w:cantSplit w:val="0"/>
          <w:trHeight w:val="137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26.08.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highlight w:val="white"/>
                <w:rtl w:val="0"/>
              </w:rPr>
              <w:t xml:space="preserve">Онлайн інформування та віртуальна виставка-реквієм «Пам’ять, шана, вдячність. 10 річниця боїв за Іловайськ» за матеріалами Українського інституту національної пам’яті.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8-11 клас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Вихователь Вікторія Татаренкова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27.08.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28.08.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Онлайн екскурсія у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sz w:val="24"/>
                  <w:szCs w:val="24"/>
                  <w:rtl w:val="0"/>
                </w:rPr>
                <w:t xml:space="preserve">Віртуальний музей російської агресії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Перегляд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sz w:val="24"/>
                  <w:szCs w:val="24"/>
                  <w:rtl w:val="0"/>
                </w:rPr>
                <w:t xml:space="preserve">Фільм-реквієм «Імена на стінах»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8-11 клас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Вихователь Вікторія Татаренкова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29.08.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30.08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За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гальнонаціональної хвилини мовчання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2.Всеукраїнська акція пам’яті “Сонях ”.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Виготовлення символа «Сонях»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Організація та залучення учнівського та педагогічного колективу у загальноліцейному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забігу в пам’ять про загиблих воїнів “Шаную воїнів, біжу за героїв України”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8-11 клас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Учні всіх класів та педагоги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Вихователь Вікторія Татаренкова </w:t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Вихователь Вікторія Татаренкова</w:t>
      </w:r>
    </w:p>
    <w:p w:rsidR="00000000" w:rsidDel="00000000" w:rsidP="00000000" w:rsidRDefault="00000000" w:rsidRPr="00000000" w14:paraId="00000027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7462F"/>
    <w:pPr>
      <w:spacing w:after="0" w:line="360" w:lineRule="auto"/>
      <w:ind w:firstLine="709"/>
      <w:jc w:val="both"/>
    </w:pPr>
    <w:rPr>
      <w:rFonts w:ascii="Times New Roman" w:hAnsi="Times New Roman" w:cstheme="majorBidi" w:eastAsiaTheme="majorEastAsia"/>
      <w:sz w:val="28"/>
      <w:lang w:bidi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F64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BF64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3I5NHyx" TargetMode="External"/><Relationship Id="rId8" Type="http://schemas.openxmlformats.org/officeDocument/2006/relationships/hyperlink" Target="https://bit.ly/3Xe0v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V/IRFzVJ21qdBWZaYAI/LWPEg==">CgMxLjA4AHIhMUJSUVBRRlBRT3hLdmxTOVpHejEtNGpfN09naHNBeTJm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2019-12-13T14:43:00Z</dcterms:created>
  <dc:creator>1</dc:creator>
</cp:coreProperties>
</file>