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9" w:rsidRDefault="00F30559">
      <w:pPr>
        <w:spacing w:line="1" w:lineRule="exact"/>
      </w:pPr>
    </w:p>
    <w:p w:rsidR="00F30559" w:rsidRDefault="00D1299E">
      <w:pPr>
        <w:keepNext/>
        <w:framePr w:w="9854" w:h="12802" w:hRule="exact" w:wrap="around" w:vAnchor="page" w:hAnchor="page" w:x="1447" w:y="2107"/>
        <w:tabs>
          <w:tab w:val="left" w:pos="1080"/>
          <w:tab w:val="left" w:pos="1980"/>
          <w:tab w:val="left" w:pos="234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114300" distR="114300">
            <wp:extent cx="488950" cy="5715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59" w:rsidRDefault="00D1299E">
      <w:pPr>
        <w:framePr w:w="9854" w:h="12802" w:hRule="exact" w:wrap="around" w:vAnchor="page" w:hAnchor="page" w:x="1447" w:y="2107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ХАРКІВСЬКИЙ  РЕСПУБЛІКАНСЬКИЙ  ЛІЦЕЙ-ІНТЕРНАТ</w:t>
      </w:r>
    </w:p>
    <w:p w:rsidR="00F30559" w:rsidRDefault="00D1299E">
      <w:pPr>
        <w:framePr w:w="9854" w:h="12802" w:hRule="exact" w:wrap="around" w:vAnchor="page" w:hAnchor="page" w:x="1447" w:y="2107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СПОРТИВНОГО  ПРОФІЛЮ</w:t>
      </w:r>
    </w:p>
    <w:p w:rsidR="00F30559" w:rsidRDefault="00F30559">
      <w:pPr>
        <w:framePr w:w="9854" w:h="12802" w:hRule="exact" w:wrap="around" w:vAnchor="page" w:hAnchor="page" w:x="1447" w:y="2107"/>
        <w:jc w:val="center"/>
        <w:rPr>
          <w:rFonts w:ascii="Times New Roman" w:hAnsi="Times New Roman" w:cs="Times New Roman"/>
          <w:sz w:val="16"/>
          <w:szCs w:val="16"/>
        </w:rPr>
      </w:pPr>
    </w:p>
    <w:p w:rsidR="00F30559" w:rsidRDefault="00D1299E">
      <w:pPr>
        <w:keepNext/>
        <w:framePr w:w="9854" w:h="12802" w:hRule="exact" w:wrap="around" w:vAnchor="page" w:hAnchor="page" w:x="1447" w:y="210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F30559" w:rsidRDefault="00F30559">
      <w:pPr>
        <w:keepNext/>
        <w:framePr w:w="9854" w:h="12802" w:hRule="exact" w:wrap="around" w:vAnchor="page" w:hAnchor="page" w:x="1447" w:y="210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9" w:type="dxa"/>
        <w:tblLayout w:type="fixed"/>
        <w:tblLook w:val="01E0" w:firstRow="1" w:lastRow="1" w:firstColumn="1" w:lastColumn="1" w:noHBand="0" w:noVBand="0"/>
      </w:tblPr>
      <w:tblGrid>
        <w:gridCol w:w="3210"/>
        <w:gridCol w:w="3218"/>
        <w:gridCol w:w="3181"/>
      </w:tblGrid>
      <w:tr w:rsidR="00F30559">
        <w:trPr>
          <w:trHeight w:val="618"/>
        </w:trPr>
        <w:tc>
          <w:tcPr>
            <w:tcW w:w="3210" w:type="dxa"/>
          </w:tcPr>
          <w:p w:rsidR="00F30559" w:rsidRDefault="00D1299E">
            <w:pPr>
              <w:framePr w:w="9854" w:h="12802" w:hRule="exact" w:wrap="around" w:vAnchor="page" w:hAnchor="page" w:x="1447" w:y="210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218" w:type="dxa"/>
          </w:tcPr>
          <w:p w:rsidR="00F30559" w:rsidRDefault="00D1299E">
            <w:pPr>
              <w:framePr w:w="9854" w:h="12802" w:hRule="exact" w:wrap="around" w:vAnchor="page" w:hAnchor="page" w:x="1447" w:y="210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</w:p>
        </w:tc>
        <w:tc>
          <w:tcPr>
            <w:tcW w:w="3181" w:type="dxa"/>
          </w:tcPr>
          <w:p w:rsidR="00F30559" w:rsidRDefault="00D1299E">
            <w:pPr>
              <w:framePr w:w="9854" w:h="12802" w:hRule="exact" w:wrap="around" w:vAnchor="page" w:hAnchor="page" w:x="1447" w:y="210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№_____</w:t>
            </w:r>
          </w:p>
        </w:tc>
      </w:tr>
    </w:tbl>
    <w:p w:rsidR="00F30559" w:rsidRDefault="00F30559">
      <w:pPr>
        <w:framePr w:w="9854" w:h="12802" w:hRule="exact" w:wrap="around" w:vAnchor="page" w:hAnchor="page" w:x="1447" w:y="2107"/>
        <w:shd w:val="clear" w:color="auto" w:fill="FFFFFF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59" w:rsidRPr="00D1299E" w:rsidRDefault="00D1299E" w:rsidP="00D1299E">
      <w:pPr>
        <w:framePr w:w="9854" w:h="12802" w:hRule="exact" w:wrap="around" w:vAnchor="page" w:hAnchor="page" w:x="1447" w:y="2107"/>
        <w:shd w:val="clear" w:color="auto" w:fill="FFFFFF"/>
        <w:ind w:right="489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29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 створення постійно діючої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129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комісії щодо нагляду за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129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експлуатацією будівель та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1299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інженерних мереж. </w:t>
      </w:r>
    </w:p>
    <w:p w:rsidR="00F30559" w:rsidRDefault="00F30559">
      <w:pPr>
        <w:framePr w:w="9854" w:h="12802" w:hRule="exact" w:wrap="around" w:vAnchor="page" w:hAnchor="page" w:x="1447" w:y="2107"/>
        <w:shd w:val="clear" w:color="auto" w:fill="FFFFFF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99E" w:rsidRDefault="00D1299E">
      <w:pPr>
        <w:pStyle w:val="1"/>
        <w:framePr w:w="9854" w:h="12802" w:hRule="exact" w:wrap="around" w:vAnchor="page" w:hAnchor="page" w:x="1447" w:y="2107"/>
        <w:ind w:firstLine="820"/>
        <w:jc w:val="both"/>
      </w:pPr>
    </w:p>
    <w:p w:rsidR="00F30559" w:rsidRDefault="00D1299E" w:rsidP="00D1299E">
      <w:pPr>
        <w:pStyle w:val="1"/>
        <w:framePr w:w="9854" w:h="12802" w:hRule="exact" w:wrap="around" w:vAnchor="page" w:hAnchor="page" w:x="1447" w:y="2107"/>
        <w:ind w:firstLine="567"/>
        <w:jc w:val="both"/>
      </w:pPr>
      <w:r>
        <w:t xml:space="preserve">З метою забезпечення </w:t>
      </w:r>
      <w:r>
        <w:t>надійності й безпечної експлуатації будівель, споруд та інженерних мереж в Харківському республіканському ліцеї-інтернаті спортивного профілю, запобігання аваріям на них , відповідно до Постанови КМУ від 05.05.1997 № 409 «Про забезпечення надійності й безп</w:t>
      </w:r>
      <w:r>
        <w:t>ечної експлуатації будівель, споруд та інженерних мереж»</w:t>
      </w:r>
    </w:p>
    <w:p w:rsidR="00F30559" w:rsidRDefault="00D1299E">
      <w:pPr>
        <w:pStyle w:val="1"/>
        <w:framePr w:w="9854" w:h="12802" w:hRule="exact" w:wrap="around" w:vAnchor="page" w:hAnchor="page" w:x="1447" w:y="2107"/>
      </w:pPr>
      <w:r>
        <w:rPr>
          <w:b/>
          <w:bCs/>
        </w:rPr>
        <w:t>НАКАЗУЮ:</w:t>
      </w:r>
    </w:p>
    <w:p w:rsidR="00F30559" w:rsidRDefault="00D1299E">
      <w:pPr>
        <w:pStyle w:val="1"/>
        <w:framePr w:w="9854" w:h="12802" w:hRule="exact" w:wrap="around" w:vAnchor="page" w:hAnchor="page" w:x="1447" w:y="2107"/>
        <w:numPr>
          <w:ilvl w:val="0"/>
          <w:numId w:val="1"/>
        </w:numPr>
        <w:tabs>
          <w:tab w:val="left" w:pos="939"/>
        </w:tabs>
        <w:spacing w:after="0"/>
        <w:ind w:firstLine="640"/>
        <w:jc w:val="both"/>
      </w:pPr>
      <w:bookmarkStart w:id="0" w:name="bookmark011"/>
      <w:bookmarkEnd w:id="0"/>
      <w:r>
        <w:t xml:space="preserve">Створити постійно діючу комісію </w:t>
      </w:r>
      <w:r>
        <w:t xml:space="preserve">по нагляду за безпечною експлуатацією будівель, споруд та інженерних мереж в Харківському республіканському ліцеї-інтернаті спортивного профілю у </w:t>
      </w:r>
      <w:r>
        <w:t>складі:</w:t>
      </w:r>
    </w:p>
    <w:p w:rsidR="00F30559" w:rsidRDefault="00D1299E">
      <w:pPr>
        <w:pStyle w:val="1"/>
        <w:framePr w:w="9854" w:h="12802" w:hRule="exact" w:wrap="around" w:vAnchor="page" w:hAnchor="page" w:x="1447" w:y="2107"/>
        <w:spacing w:after="0"/>
      </w:pPr>
      <w:r>
        <w:t>Голова комісії :</w:t>
      </w:r>
    </w:p>
    <w:p w:rsidR="00F30559" w:rsidRDefault="00D1299E">
      <w:pPr>
        <w:pStyle w:val="1"/>
        <w:framePr w:w="9854" w:h="12802" w:hRule="exact" w:wrap="around" w:vAnchor="page" w:hAnchor="page" w:x="1447" w:y="2107"/>
        <w:spacing w:after="0"/>
      </w:pPr>
      <w:r>
        <w:t xml:space="preserve">Микола ГАЛАШКО, </w:t>
      </w:r>
      <w:proofErr w:type="spellStart"/>
      <w:r>
        <w:t>в.о.директора</w:t>
      </w:r>
      <w:proofErr w:type="spellEnd"/>
      <w:r>
        <w:t>.</w:t>
      </w:r>
    </w:p>
    <w:p w:rsidR="00F30559" w:rsidRDefault="00D1299E">
      <w:pPr>
        <w:pStyle w:val="1"/>
        <w:framePr w:w="9854" w:h="12802" w:hRule="exact" w:wrap="around" w:vAnchor="page" w:hAnchor="page" w:x="1447" w:y="2107"/>
        <w:spacing w:after="0"/>
      </w:pPr>
      <w:r>
        <w:t>Члени комісії:</w:t>
      </w:r>
    </w:p>
    <w:p w:rsidR="00F30559" w:rsidRDefault="00D1299E" w:rsidP="00D1299E">
      <w:pPr>
        <w:pStyle w:val="1"/>
        <w:framePr w:w="9854" w:h="12802" w:hRule="exact" w:wrap="around" w:vAnchor="page" w:hAnchor="page" w:x="1447" w:y="2107"/>
        <w:spacing w:after="0"/>
      </w:pPr>
      <w:r>
        <w:t>Олександр ШВАЙКО, інженер з охорони праці.</w:t>
      </w:r>
    </w:p>
    <w:p w:rsidR="00D1299E" w:rsidRDefault="00D1299E" w:rsidP="00D1299E">
      <w:pPr>
        <w:pStyle w:val="1"/>
        <w:framePr w:w="9854" w:h="12802" w:hRule="exact" w:wrap="around" w:vAnchor="page" w:hAnchor="page" w:x="1447" w:y="2107"/>
        <w:spacing w:after="0"/>
      </w:pPr>
      <w:r>
        <w:t>Сергій СТЕПАНЕНКО, завідувач господарства.</w:t>
      </w:r>
    </w:p>
    <w:p w:rsidR="00D1299E" w:rsidRDefault="00D1299E" w:rsidP="00D1299E">
      <w:pPr>
        <w:pStyle w:val="1"/>
        <w:framePr w:w="9854" w:h="12802" w:hRule="exact" w:wrap="around" w:vAnchor="page" w:hAnchor="page" w:x="1447" w:y="2107"/>
        <w:spacing w:after="0"/>
      </w:pPr>
      <w:r>
        <w:t>Віктор РЕШЕТНЯК, робітник з комплексного обслуговування</w:t>
      </w:r>
      <w:r>
        <w:t xml:space="preserve"> будівель.</w:t>
      </w:r>
    </w:p>
    <w:p w:rsidR="00F30559" w:rsidRDefault="00D1299E" w:rsidP="00D1299E">
      <w:pPr>
        <w:pStyle w:val="1"/>
        <w:framePr w:w="9854" w:h="12802" w:hRule="exact" w:wrap="around" w:vAnchor="page" w:hAnchor="page" w:x="1447" w:y="2107"/>
        <w:spacing w:after="0"/>
      </w:pPr>
      <w:r>
        <w:t>Володимир МІНАЕВ, прибиральник службових приміщень.</w:t>
      </w:r>
    </w:p>
    <w:p w:rsidR="00D1299E" w:rsidRDefault="00D1299E" w:rsidP="00D1299E">
      <w:pPr>
        <w:pStyle w:val="1"/>
        <w:framePr w:w="9854" w:h="12802" w:hRule="exact" w:wrap="around" w:vAnchor="page" w:hAnchor="page" w:x="1447" w:y="2107"/>
        <w:spacing w:after="0"/>
      </w:pPr>
    </w:p>
    <w:p w:rsidR="00F30559" w:rsidRDefault="00D1299E">
      <w:pPr>
        <w:pStyle w:val="1"/>
        <w:framePr w:w="9854" w:h="12802" w:hRule="exact" w:wrap="around" w:vAnchor="page" w:hAnchor="page" w:x="1447" w:y="2107"/>
        <w:numPr>
          <w:ilvl w:val="0"/>
          <w:numId w:val="1"/>
        </w:numPr>
        <w:tabs>
          <w:tab w:val="left" w:pos="998"/>
        </w:tabs>
        <w:spacing w:after="0"/>
        <w:ind w:firstLine="620"/>
        <w:jc w:val="both"/>
      </w:pPr>
      <w:bookmarkStart w:id="1" w:name="bookmark111"/>
      <w:bookmarkEnd w:id="1"/>
      <w:r>
        <w:t>Комісії:</w:t>
      </w:r>
    </w:p>
    <w:p w:rsidR="00F30559" w:rsidRDefault="00D1299E">
      <w:pPr>
        <w:pStyle w:val="1"/>
        <w:framePr w:w="9854" w:h="12802" w:hRule="exact" w:wrap="around" w:vAnchor="page" w:hAnchor="page" w:x="1447" w:y="2107"/>
        <w:spacing w:after="0"/>
        <w:ind w:firstLine="640"/>
      </w:pPr>
      <w:r>
        <w:t xml:space="preserve">1) Проводити </w:t>
      </w:r>
      <w:r>
        <w:t>загальні технічні огляди будівель, споруд, інженерних мереж.</w:t>
      </w:r>
    </w:p>
    <w:p w:rsidR="00F30559" w:rsidRDefault="00D1299E">
      <w:pPr>
        <w:pStyle w:val="1"/>
        <w:framePr w:w="9854" w:h="12802" w:hRule="exact" w:wrap="around" w:vAnchor="page" w:hAnchor="page" w:x="1447" w:y="2107"/>
        <w:spacing w:after="0"/>
        <w:jc w:val="right"/>
      </w:pPr>
      <w:r>
        <w:t>Термін: 2 рази на рік ( весною та восени)</w:t>
      </w:r>
    </w:p>
    <w:p w:rsidR="00F30559" w:rsidRDefault="00F30559">
      <w:pPr>
        <w:spacing w:line="1" w:lineRule="exact"/>
        <w:sectPr w:rsidR="00F30559">
          <w:pgSz w:w="11906" w:h="16838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p w:rsidR="00F30559" w:rsidRDefault="00F30559">
      <w:pPr>
        <w:spacing w:line="1" w:lineRule="exact"/>
      </w:pPr>
    </w:p>
    <w:p w:rsidR="00F30559" w:rsidRDefault="00D1299E">
      <w:pPr>
        <w:pStyle w:val="40"/>
        <w:framePr w:w="9830" w:h="15619" w:hRule="exact" w:wrap="around" w:vAnchor="page" w:hAnchor="page" w:x="1459" w:y="725"/>
        <w:spacing w:after="260" w:line="240" w:lineRule="auto"/>
        <w:ind w:left="0"/>
        <w:jc w:val="center"/>
      </w:pPr>
      <w:r>
        <w:rPr>
          <w:u w:val="none"/>
        </w:rPr>
        <w:t>2</w:t>
      </w:r>
    </w:p>
    <w:p w:rsidR="00F30559" w:rsidRDefault="00D1299E">
      <w:pPr>
        <w:pStyle w:val="1"/>
        <w:framePr w:w="9830" w:h="15619" w:hRule="exact" w:wrap="around" w:vAnchor="page" w:hAnchor="page" w:x="1459" w:y="725"/>
        <w:spacing w:after="300"/>
        <w:ind w:firstLine="600"/>
        <w:jc w:val="both"/>
      </w:pPr>
      <w:r>
        <w:t>2) Оформляти результати всіх оглядів актами, в яких зазначити виявлені дефекти, а також приписи із зазначенням заходів та термін</w:t>
      </w:r>
      <w:r>
        <w:t>ів виконання та надавати мені на затвердження.</w:t>
      </w:r>
    </w:p>
    <w:p w:rsidR="00F30559" w:rsidRDefault="00D1299E">
      <w:pPr>
        <w:pStyle w:val="1"/>
        <w:framePr w:w="9830" w:h="15619" w:hRule="exact" w:wrap="around" w:vAnchor="page" w:hAnchor="page" w:x="1459" w:y="725"/>
        <w:numPr>
          <w:ilvl w:val="0"/>
          <w:numId w:val="1"/>
        </w:numPr>
        <w:tabs>
          <w:tab w:val="left" w:pos="982"/>
        </w:tabs>
        <w:spacing w:after="960"/>
        <w:ind w:firstLine="600"/>
      </w:pPr>
      <w:bookmarkStart w:id="2" w:name="bookmark211"/>
      <w:bookmarkEnd w:id="2"/>
      <w:r>
        <w:t>Контроль за виконанням наказу залишаю за собою.</w:t>
      </w:r>
    </w:p>
    <w:p w:rsidR="00F30559" w:rsidRDefault="00D1299E">
      <w:pPr>
        <w:pStyle w:val="1"/>
        <w:framePr w:w="9830" w:h="15619" w:hRule="exact" w:wrap="around" w:vAnchor="page" w:hAnchor="page" w:x="1459" w:y="725"/>
        <w:tabs>
          <w:tab w:val="left" w:pos="7942"/>
        </w:tabs>
        <w:spacing w:after="11600"/>
      </w:pPr>
      <w:proofErr w:type="spellStart"/>
      <w:r>
        <w:t>В.о.директор</w:t>
      </w:r>
      <w:proofErr w:type="spellEnd"/>
      <w:r>
        <w:t xml:space="preserve">                                                                                 </w:t>
      </w:r>
      <w:bookmarkStart w:id="3" w:name="_GoBack"/>
      <w:bookmarkEnd w:id="3"/>
      <w:r>
        <w:t>Микола ГАЛАШКО</w:t>
      </w:r>
    </w:p>
    <w:p w:rsidR="00F30559" w:rsidRDefault="00F30559">
      <w:pPr>
        <w:spacing w:line="1" w:lineRule="exact"/>
      </w:pPr>
    </w:p>
    <w:sectPr w:rsidR="00F30559">
      <w:pgSz w:w="11906" w:h="16838"/>
      <w:pgMar w:top="360" w:right="360" w:bottom="360" w:left="3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FB0"/>
    <w:multiLevelType w:val="multilevel"/>
    <w:tmpl w:val="48BA58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61E7B"/>
    <w:multiLevelType w:val="multilevel"/>
    <w:tmpl w:val="1A00E7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9"/>
    <w:rsid w:val="00D1299E"/>
    <w:rsid w:val="00F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8A77"/>
  <w15:docId w15:val="{2B0ED81A-FFDE-4F1A-9115-833390B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E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6F5D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qFormat/>
    <w:rsid w:val="006F5DE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single"/>
      <w:shd w:val="clear" w:color="auto" w:fill="auto"/>
    </w:rPr>
  </w:style>
  <w:style w:type="paragraph" w:customStyle="1" w:styleId="10">
    <w:name w:val="Заголовок1"/>
    <w:basedOn w:val="a"/>
    <w:next w:val="a4"/>
    <w:qFormat/>
    <w:rsid w:val="000777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77765"/>
    <w:pPr>
      <w:spacing w:after="140" w:line="276" w:lineRule="auto"/>
    </w:pPr>
  </w:style>
  <w:style w:type="paragraph" w:styleId="a5">
    <w:name w:val="List"/>
    <w:basedOn w:val="a4"/>
    <w:rsid w:val="00077765"/>
    <w:rPr>
      <w:rFonts w:cs="Arial"/>
    </w:rPr>
  </w:style>
  <w:style w:type="paragraph" w:customStyle="1" w:styleId="11">
    <w:name w:val="Название объекта1"/>
    <w:basedOn w:val="a"/>
    <w:qFormat/>
    <w:rsid w:val="0007776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077765"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rsid w:val="006F5DE1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6F5DE1"/>
    <w:pPr>
      <w:spacing w:after="440" w:line="206" w:lineRule="auto"/>
      <w:ind w:left="1430"/>
    </w:pPr>
    <w:rPr>
      <w:rFonts w:ascii="Arial" w:eastAsia="Arial" w:hAnsi="Arial" w:cs="Arial"/>
      <w:sz w:val="22"/>
      <w:szCs w:val="22"/>
      <w:u w:val="single"/>
    </w:rPr>
  </w:style>
  <w:style w:type="paragraph" w:customStyle="1" w:styleId="a7">
    <w:name w:val="Содержимое врезки"/>
    <w:basedOn w:val="a"/>
    <w:qFormat/>
    <w:rsid w:val="00077765"/>
  </w:style>
  <w:style w:type="paragraph" w:styleId="a8">
    <w:name w:val="Balloon Text"/>
    <w:basedOn w:val="a"/>
    <w:link w:val="a9"/>
    <w:uiPriority w:val="99"/>
    <w:semiHidden/>
    <w:unhideWhenUsed/>
    <w:rsid w:val="00D129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99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1</cp:lastModifiedBy>
  <cp:revision>2</cp:revision>
  <cp:lastPrinted>2023-01-10T08:54:00Z</cp:lastPrinted>
  <dcterms:created xsi:type="dcterms:W3CDTF">2023-01-10T08:55:00Z</dcterms:created>
  <dcterms:modified xsi:type="dcterms:W3CDTF">2023-01-10T08:55:00Z</dcterms:modified>
  <dc:language>en-US</dc:language>
</cp:coreProperties>
</file>