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E2" w:rsidRPr="000459F2" w:rsidRDefault="002147E2" w:rsidP="000459F2">
      <w:pPr>
        <w:shd w:val="clear" w:color="auto" w:fill="FFFFFF"/>
        <w:spacing w:before="250" w:after="0" w:line="240" w:lineRule="auto"/>
        <w:jc w:val="center"/>
        <w:outlineLvl w:val="2"/>
        <w:rPr>
          <w:rFonts w:ascii="Trebuchet MS" w:hAnsi="Trebuchet MS" w:cs="Trebuchet MS"/>
          <w:b/>
          <w:bCs/>
          <w:color w:val="000000"/>
          <w:sz w:val="31"/>
          <w:szCs w:val="31"/>
        </w:rPr>
      </w:pPr>
      <w:r w:rsidRPr="000459F2">
        <w:rPr>
          <w:rFonts w:ascii="Trebuchet MS" w:hAnsi="Trebuchet MS" w:cs="Trebuchet MS"/>
          <w:b/>
          <w:bCs/>
          <w:color w:val="FF0000"/>
          <w:sz w:val="31"/>
          <w:szCs w:val="31"/>
        </w:rPr>
        <w:t>В Україні запрацювала Національна дитяча «гаряча лінія»</w:t>
      </w:r>
    </w:p>
    <w:p w:rsidR="002147E2" w:rsidRPr="004B5944" w:rsidRDefault="002147E2" w:rsidP="000459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44">
        <w:rPr>
          <w:rFonts w:ascii="Times New Roman" w:hAnsi="Times New Roman" w:cs="Times New Roman"/>
          <w:sz w:val="28"/>
          <w:szCs w:val="28"/>
        </w:rPr>
        <w:t>З початку 2013 року в Україні з’явилася нова всеукраїнська «гаряча лінія» — для дітей та про дітей. Лінію, яка відтепер діє за номером 0 800 500 225, відкрили у Міжнародному жіночому правозахисному центрі «Ла Страда-Україна». Тут маленькі українці знайдуть підтримку та пораду стосовно своїх проблем, якими їм нема з ким поділитися. Батьки, вчителі та вихователі матимуть змогу оперативно отримати індивідуальну консультацію стосовно порушень прав дітей. Дзвінки на лінію — безкоштовні як зі стаціонарних телефонів на всій території України, так і з мобільних усіх українських операторів.</w:t>
      </w:r>
    </w:p>
    <w:p w:rsidR="002147E2" w:rsidRPr="004B5944" w:rsidRDefault="002147E2" w:rsidP="000459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44">
        <w:rPr>
          <w:rFonts w:ascii="Times New Roman" w:hAnsi="Times New Roman" w:cs="Times New Roman"/>
          <w:sz w:val="28"/>
          <w:szCs w:val="28"/>
        </w:rPr>
        <w:t>Створення окремої «гарячої лінії» з дитячих питань стала відповіддю на кількість запитів, які були отримані протягом останніх років на Національну «гарячу лінію» з питань запобігання насильства в сім’ї та захисту прав дітей – у 2011 році понад 6 тисяч телефонних звернень надійшли від самих дітей або з дитячих питань, що становить половину усіх дзвінків, за підсумками 2012 року таких дзвінків також близько половини від загальної кількості – близько 5 тисяч.</w:t>
      </w:r>
    </w:p>
    <w:p w:rsidR="002147E2" w:rsidRPr="004B5944" w:rsidRDefault="002147E2" w:rsidP="000459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44">
        <w:rPr>
          <w:rFonts w:ascii="Times New Roman" w:hAnsi="Times New Roman" w:cs="Times New Roman"/>
          <w:sz w:val="28"/>
          <w:szCs w:val="28"/>
        </w:rPr>
        <w:t>При цьому, в Україні досі немає жодної національної «гарячої лінії» для дітей, яка, безумовно, має бути окремою структурою з фахівцями, спеціально підготованими для консультування дітей.</w:t>
      </w:r>
    </w:p>
    <w:p w:rsidR="002147E2" w:rsidRPr="004B5944" w:rsidRDefault="002147E2" w:rsidP="000459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44">
        <w:rPr>
          <w:rFonts w:ascii="Times New Roman" w:hAnsi="Times New Roman" w:cs="Times New Roman"/>
          <w:sz w:val="28"/>
          <w:szCs w:val="28"/>
        </w:rPr>
        <w:t>На Національній дитячій «гарячій лінії» Центру «Ла Страда-Україна» консультують компетентні у дитячих питаннях психологи, юристи та соціальні працівники. Коло питань, з яких вже надаються консультації, досить широке і було сформовано на основі отримуваних останніми роками запитів від абоненоів. Основні теми, з яких консультують на Національній дитячій «гарячій лінії», — насильство над дітьми та жорстоке поводження з ними у сім’ї та з боку оточення, психологічні проблеми, негаразди у стосунках з дорослими та однолітками, майнові права дітей, питання встановлення опіки, а також булінг і безпека в Інтернеті.</w:t>
      </w:r>
    </w:p>
    <w:p w:rsidR="002147E2" w:rsidRPr="004B5944" w:rsidRDefault="002147E2" w:rsidP="000459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44">
        <w:rPr>
          <w:rFonts w:ascii="Times New Roman" w:hAnsi="Times New Roman" w:cs="Times New Roman"/>
          <w:sz w:val="28"/>
          <w:szCs w:val="28"/>
        </w:rPr>
        <w:t>Створення такої гарячої лінії буде відповідати положенням низки міжнародних документів, ратифікованих Україною, включаючи Конвенцію Ради Європи про захист дітей від сексуальної експлуатації та сексуальниого насильства № 201. Стаття 13 цієї Конвенції говорить, що «кожна Сторона вживає необхідних законодавчих або інших заходів, щоб заохочувати і підтримувати створення інформаційних послуг, таких як телефон або інтернет гарячі лінії, щоб консультувати абонентів, навіть конфіденційно, або з урахуванням їх анонімність «. У статтях 82-83 Заключних зауважень Комітету ООН про права дитини щодо України зазначається, що «Комітет вітає створення безкоштовних телефонів довіри для дітей групи ризику або потребують захисту, таких як лінія довіри і ті, які встановлені Ла Страда-Україна, у відповідності з рекомендацією Комітету (CRC/C/OPSC/UKR/CO/1, пункт. 34)».</w:t>
      </w:r>
    </w:p>
    <w:p w:rsidR="002147E2" w:rsidRPr="004B5944" w:rsidRDefault="002147E2" w:rsidP="000459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944">
        <w:rPr>
          <w:rFonts w:ascii="Times New Roman" w:hAnsi="Times New Roman" w:cs="Times New Roman"/>
          <w:sz w:val="28"/>
          <w:szCs w:val="28"/>
        </w:rPr>
        <w:t>У 2012 році Національна «гаряча лінія» із запобігання насильству та захисту прав дітей Центру «Ла Страда-Україна» стала асоційованим членом Child Helpline International — всесвітньої мережі дитячих телефонів довіри, яка об’єднує високі стандарти телефонного консультування саме дітей. Виконавши усі вимоги міжнародних стандартів, Центр «Ла Страда-Україна» та його новостворена Національна дитяча «гаряча лінія» в 2013 році очікує на отримання повноправного членства в СHI.</w:t>
      </w:r>
    </w:p>
    <w:p w:rsidR="002147E2" w:rsidRPr="004B5944" w:rsidRDefault="002147E2"/>
    <w:sectPr w:rsidR="002147E2" w:rsidRPr="004B5944" w:rsidSect="00887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9F2"/>
    <w:rsid w:val="000459F2"/>
    <w:rsid w:val="002147E2"/>
    <w:rsid w:val="004B5944"/>
    <w:rsid w:val="0069717E"/>
    <w:rsid w:val="00887C86"/>
    <w:rsid w:val="008B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86"/>
    <w:pPr>
      <w:spacing w:after="200" w:line="276" w:lineRule="auto"/>
    </w:pPr>
    <w:rPr>
      <w:rFonts w:cs="Calibri"/>
      <w:lang w:val="uk-UA" w:eastAsia="uk-UA"/>
    </w:rPr>
  </w:style>
  <w:style w:type="paragraph" w:styleId="Heading3">
    <w:name w:val="heading 3"/>
    <w:basedOn w:val="Normal"/>
    <w:link w:val="Heading3Char"/>
    <w:uiPriority w:val="99"/>
    <w:qFormat/>
    <w:rsid w:val="000459F2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459F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0459F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459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483</Words>
  <Characters>2756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</cp:revision>
  <dcterms:created xsi:type="dcterms:W3CDTF">2018-04-19T08:15:00Z</dcterms:created>
  <dcterms:modified xsi:type="dcterms:W3CDTF">2018-12-21T14:03:00Z</dcterms:modified>
</cp:coreProperties>
</file>