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95" w:rsidRDefault="00585295" w:rsidP="00585295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Наші перемоги</w:t>
      </w:r>
    </w:p>
    <w:p w:rsidR="00585295" w:rsidRDefault="00585295" w:rsidP="00585295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2018/19 </w:t>
      </w:r>
      <w:proofErr w:type="spellStart"/>
      <w:r>
        <w:rPr>
          <w:szCs w:val="28"/>
          <w:lang w:val="uk-UA"/>
        </w:rPr>
        <w:t>н.р</w:t>
      </w:r>
      <w:proofErr w:type="spellEnd"/>
      <w:r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в олімпіадах прийняли участь 8 учнів ліцею-інтернату, що на 7 учнів більше у порівнянні з минулим роком. Відповідно до протоколів ІІ етапу Всеукраїнських учнівських олімпіад серед закладів освіти інтернатного типу обласного підпорядкування з історії та біології переможцем став </w:t>
      </w:r>
      <w:proofErr w:type="spellStart"/>
      <w:r>
        <w:rPr>
          <w:szCs w:val="28"/>
          <w:lang w:val="uk-UA"/>
        </w:rPr>
        <w:t>Мішенін</w:t>
      </w:r>
      <w:proofErr w:type="spellEnd"/>
      <w:r>
        <w:rPr>
          <w:szCs w:val="28"/>
          <w:lang w:val="uk-UA"/>
        </w:rPr>
        <w:t xml:space="preserve"> Ілля, зайнявши ІІІ місце з обох предметів.</w:t>
      </w:r>
      <w:bookmarkStart w:id="0" w:name="_GoBack"/>
      <w:bookmarkEnd w:id="0"/>
    </w:p>
    <w:p w:rsidR="00A51980" w:rsidRPr="00585295" w:rsidRDefault="00A51980">
      <w:pPr>
        <w:rPr>
          <w:lang w:val="uk-UA"/>
        </w:rPr>
      </w:pPr>
    </w:p>
    <w:sectPr w:rsidR="00A51980" w:rsidRPr="0058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95"/>
    <w:rsid w:val="00585295"/>
    <w:rsid w:val="00A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BC09"/>
  <w15:chartTrackingRefBased/>
  <w15:docId w15:val="{96E0792A-AA2C-495A-AC2D-D598E7D9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2019-02-04T12:40:00Z</dcterms:created>
  <dcterms:modified xsi:type="dcterms:W3CDTF">2019-02-04T12:41:00Z</dcterms:modified>
</cp:coreProperties>
</file>